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B2433" w14:textId="2943B5BA" w:rsidR="003F5DBD" w:rsidRPr="00B92EBB" w:rsidRDefault="003F5DBD" w:rsidP="003F5DBD">
      <w:pPr>
        <w:spacing w:after="0" w:line="240" w:lineRule="auto"/>
        <w:jc w:val="center"/>
        <w:rPr>
          <w:rFonts w:cs="Arial"/>
          <w:b/>
          <w:bCs/>
          <w:sz w:val="28"/>
          <w:szCs w:val="28"/>
          <w:u w:val="single"/>
        </w:rPr>
      </w:pPr>
      <w:r w:rsidRPr="00B92EBB">
        <w:rPr>
          <w:noProof/>
        </w:rPr>
        <w:drawing>
          <wp:anchor distT="0" distB="0" distL="114300" distR="114300" simplePos="0" relativeHeight="251674624" behindDoc="1" locked="0" layoutInCell="1" allowOverlap="1" wp14:anchorId="2E86828D" wp14:editId="3A1ACEC1">
            <wp:simplePos x="0" y="0"/>
            <wp:positionH relativeFrom="column">
              <wp:posOffset>-276437</wp:posOffset>
            </wp:positionH>
            <wp:positionV relativeFrom="paragraph">
              <wp:posOffset>-581449</wp:posOffset>
            </wp:positionV>
            <wp:extent cx="723900" cy="1190625"/>
            <wp:effectExtent l="0" t="0" r="0" b="9525"/>
            <wp:wrapNone/>
            <wp:docPr id="17685352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535222"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2EBB">
        <w:rPr>
          <w:rFonts w:cs="Arial"/>
          <w:b/>
          <w:bCs/>
          <w:sz w:val="28"/>
          <w:szCs w:val="28"/>
          <w:u w:val="single"/>
        </w:rPr>
        <w:t>MODELE</w:t>
      </w:r>
    </w:p>
    <w:p w14:paraId="52B8B595" w14:textId="77777777" w:rsidR="003F5DBD" w:rsidRPr="00B92EBB" w:rsidRDefault="003F5DBD" w:rsidP="003F5DBD">
      <w:pPr>
        <w:spacing w:after="0" w:line="240" w:lineRule="auto"/>
        <w:jc w:val="center"/>
        <w:rPr>
          <w:rFonts w:cs="Arial"/>
          <w:b/>
          <w:bCs/>
          <w:sz w:val="28"/>
          <w:szCs w:val="28"/>
        </w:rPr>
      </w:pPr>
    </w:p>
    <w:p w14:paraId="131AF51D" w14:textId="77777777" w:rsidR="003F5DBD" w:rsidRDefault="003F5DBD" w:rsidP="003F5DBD">
      <w:pPr>
        <w:spacing w:after="0" w:line="240" w:lineRule="auto"/>
        <w:jc w:val="center"/>
        <w:rPr>
          <w:rFonts w:cs="Arial"/>
          <w:b/>
          <w:bCs/>
          <w:sz w:val="28"/>
          <w:szCs w:val="28"/>
        </w:rPr>
      </w:pPr>
      <w:r>
        <w:rPr>
          <w:rFonts w:cs="Arial"/>
          <w:b/>
          <w:bCs/>
          <w:sz w:val="28"/>
          <w:szCs w:val="28"/>
        </w:rPr>
        <w:t>DELIBERATION</w:t>
      </w:r>
    </w:p>
    <w:p w14:paraId="0C3A272A" w14:textId="42DB7265" w:rsidR="003F5DBD" w:rsidRDefault="003F5DBD" w:rsidP="003F5DBD">
      <w:pPr>
        <w:spacing w:after="0" w:line="240" w:lineRule="auto"/>
        <w:jc w:val="center"/>
        <w:rPr>
          <w:rFonts w:cs="Arial"/>
          <w:b/>
          <w:bCs/>
          <w:sz w:val="28"/>
          <w:szCs w:val="28"/>
        </w:rPr>
      </w:pPr>
      <w:r>
        <w:rPr>
          <w:rFonts w:cs="Arial"/>
          <w:b/>
          <w:bCs/>
          <w:sz w:val="28"/>
          <w:szCs w:val="28"/>
        </w:rPr>
        <w:t xml:space="preserve">INSTAURANT </w:t>
      </w:r>
      <w:r w:rsidR="00FE5D6B">
        <w:rPr>
          <w:rFonts w:cs="Arial"/>
          <w:b/>
          <w:bCs/>
          <w:sz w:val="28"/>
          <w:szCs w:val="28"/>
        </w:rPr>
        <w:t xml:space="preserve">LE REGIME INDEMNITAIRE TENANT COMPTE DES FONCTIONS, DES SUJETIONS, DE L’EXPERTISE ET DE L’ENGAGEMENT PROFESSIONNEL </w:t>
      </w:r>
    </w:p>
    <w:p w14:paraId="2D3B2949" w14:textId="15FDC171" w:rsidR="00FE5D6B" w:rsidRPr="00511E14" w:rsidRDefault="00FE5D6B" w:rsidP="003F5DBD">
      <w:pPr>
        <w:spacing w:after="0" w:line="240" w:lineRule="auto"/>
        <w:jc w:val="center"/>
        <w:rPr>
          <w:rFonts w:cs="Arial"/>
          <w:b/>
          <w:bCs/>
          <w:sz w:val="28"/>
        </w:rPr>
      </w:pPr>
      <w:r>
        <w:rPr>
          <w:rFonts w:cs="Arial"/>
          <w:b/>
          <w:bCs/>
          <w:sz w:val="28"/>
          <w:szCs w:val="28"/>
        </w:rPr>
        <w:t>(R.I.F.S.E.E.P.)</w:t>
      </w:r>
    </w:p>
    <w:p w14:paraId="2DFD30A1" w14:textId="77777777" w:rsidR="003F5DBD" w:rsidRDefault="003F5DBD" w:rsidP="003F5DBD">
      <w:pPr>
        <w:spacing w:after="240"/>
        <w:jc w:val="center"/>
        <w:rPr>
          <w:b/>
        </w:rPr>
      </w:pPr>
    </w:p>
    <w:p w14:paraId="653F5712" w14:textId="77777777" w:rsidR="003F5DBD" w:rsidRPr="000C29E1" w:rsidRDefault="003F5DBD" w:rsidP="003F5DBD">
      <w:pPr>
        <w:spacing w:after="240"/>
        <w:jc w:val="center"/>
      </w:pPr>
      <w:r w:rsidRPr="000C29E1">
        <w:t xml:space="preserve">Séance du </w:t>
      </w:r>
      <w:r w:rsidRPr="000C29E1">
        <w:rPr>
          <w:i/>
        </w:rPr>
        <w:t>(jour / mois / année)</w:t>
      </w:r>
    </w:p>
    <w:p w14:paraId="49FC2B6D" w14:textId="77777777" w:rsidR="003F5DBD" w:rsidRPr="000C29E1" w:rsidRDefault="003F5DBD" w:rsidP="003F5DBD">
      <w:pPr>
        <w:spacing w:after="0" w:line="240" w:lineRule="auto"/>
      </w:pPr>
      <w:r w:rsidRPr="000C29E1">
        <w:t xml:space="preserve">L’an deux mil …, le </w:t>
      </w:r>
      <w:r w:rsidRPr="000C29E1">
        <w:rPr>
          <w:i/>
        </w:rPr>
        <w:t xml:space="preserve">(jour en chiffres) </w:t>
      </w:r>
      <w:r w:rsidRPr="000C29E1">
        <w:t xml:space="preserve">du mois </w:t>
      </w:r>
      <w:r w:rsidRPr="000C29E1">
        <w:rPr>
          <w:i/>
        </w:rPr>
        <w:t xml:space="preserve">(mois en toutes lettres) </w:t>
      </w:r>
      <w:r w:rsidRPr="000C29E1">
        <w:t xml:space="preserve">à </w:t>
      </w:r>
      <w:r w:rsidRPr="000C29E1">
        <w:rPr>
          <w:i/>
        </w:rPr>
        <w:t>(heure en toutes lettres)</w:t>
      </w:r>
      <w:r w:rsidRPr="000C29E1">
        <w:t xml:space="preserve">, se sont réunis dans le lieu ordinaire de leurs séances les membres du Conseil municipal de la Commune de </w:t>
      </w:r>
      <w:r w:rsidRPr="000C29E1">
        <w:rPr>
          <w:i/>
        </w:rPr>
        <w:t>(préciser)</w:t>
      </w:r>
      <w:r w:rsidRPr="000C29E1">
        <w:t xml:space="preserve">, sous la présidence de </w:t>
      </w:r>
      <w:r w:rsidRPr="000C29E1">
        <w:rPr>
          <w:i/>
        </w:rPr>
        <w:t>(M. /Mme.)</w:t>
      </w:r>
      <w:r w:rsidRPr="000C29E1">
        <w:t xml:space="preserve"> </w:t>
      </w:r>
      <w:r w:rsidRPr="000C29E1">
        <w:rPr>
          <w:i/>
        </w:rPr>
        <w:t>(Prénom et NOM)</w:t>
      </w:r>
      <w:r w:rsidRPr="000C29E1">
        <w:t xml:space="preserve">, Maire de </w:t>
      </w:r>
      <w:r w:rsidRPr="000C29E1">
        <w:rPr>
          <w:i/>
        </w:rPr>
        <w:t>(préciser la commune)</w:t>
      </w:r>
      <w:r w:rsidRPr="000C29E1">
        <w:t xml:space="preserve">, dûment convoqués le </w:t>
      </w:r>
      <w:r w:rsidRPr="000C29E1">
        <w:rPr>
          <w:i/>
        </w:rPr>
        <w:t>(préciser la date).</w:t>
      </w:r>
    </w:p>
    <w:p w14:paraId="6A1ABEED" w14:textId="77777777" w:rsidR="003F5DBD" w:rsidRPr="000C29E1" w:rsidRDefault="003F5DBD" w:rsidP="003F5DBD">
      <w:pPr>
        <w:spacing w:after="0" w:line="240" w:lineRule="auto"/>
      </w:pPr>
    </w:p>
    <w:p w14:paraId="1F1B6B22" w14:textId="77777777" w:rsidR="003F5DBD" w:rsidRPr="000C29E1" w:rsidRDefault="003F5DBD" w:rsidP="003F5DBD">
      <w:pPr>
        <w:spacing w:after="0" w:line="240" w:lineRule="auto"/>
      </w:pPr>
      <w:r w:rsidRPr="000C29E1">
        <w:rPr>
          <w:b/>
        </w:rPr>
        <w:t>Présent(s)</w:t>
      </w:r>
      <w:r w:rsidRPr="000C29E1">
        <w:t xml:space="preserve"> : </w:t>
      </w:r>
      <w:r w:rsidRPr="000C29E1">
        <w:rPr>
          <w:i/>
        </w:rPr>
        <w:t>(Liste des Élus présents)</w:t>
      </w:r>
    </w:p>
    <w:p w14:paraId="79E9B371" w14:textId="77777777" w:rsidR="003F5DBD" w:rsidRPr="000C29E1" w:rsidRDefault="003F5DBD" w:rsidP="003F5DBD">
      <w:pPr>
        <w:spacing w:after="0" w:line="240" w:lineRule="auto"/>
      </w:pPr>
      <w:r w:rsidRPr="000C29E1">
        <w:t>Formant la majorité des membres en exercice.</w:t>
      </w:r>
    </w:p>
    <w:p w14:paraId="1595E9D1" w14:textId="77777777" w:rsidR="003F5DBD" w:rsidRPr="000C29E1" w:rsidRDefault="003F5DBD" w:rsidP="003F5DBD">
      <w:pPr>
        <w:spacing w:after="0" w:line="240" w:lineRule="auto"/>
      </w:pPr>
      <w:r w:rsidRPr="000C29E1">
        <w:rPr>
          <w:b/>
        </w:rPr>
        <w:t>Procuration</w:t>
      </w:r>
      <w:r w:rsidRPr="000C29E1">
        <w:t xml:space="preserve"> : </w:t>
      </w:r>
      <w:r w:rsidRPr="000C29E1">
        <w:rPr>
          <w:i/>
        </w:rPr>
        <w:t>(Liste des Élus représentés)</w:t>
      </w:r>
    </w:p>
    <w:p w14:paraId="3337C2D4" w14:textId="77777777" w:rsidR="003F5DBD" w:rsidRPr="000C29E1" w:rsidRDefault="003F5DBD" w:rsidP="003F5DBD">
      <w:pPr>
        <w:spacing w:after="0" w:line="240" w:lineRule="auto"/>
      </w:pPr>
      <w:r w:rsidRPr="000C29E1">
        <w:rPr>
          <w:b/>
        </w:rPr>
        <w:t>Absent(s) excusé(s)</w:t>
      </w:r>
      <w:r w:rsidRPr="000C29E1">
        <w:t xml:space="preserve"> : </w:t>
      </w:r>
      <w:r w:rsidRPr="000C29E1">
        <w:rPr>
          <w:i/>
        </w:rPr>
        <w:t>(Liste des Élus absents)</w:t>
      </w:r>
    </w:p>
    <w:p w14:paraId="7D3A18ED" w14:textId="77777777" w:rsidR="003F5DBD" w:rsidRDefault="003F5DBD" w:rsidP="003F5DBD">
      <w:pPr>
        <w:spacing w:after="0" w:line="240" w:lineRule="auto"/>
        <w:rPr>
          <w:i/>
        </w:rPr>
      </w:pPr>
      <w:r w:rsidRPr="000C29E1">
        <w:rPr>
          <w:b/>
        </w:rPr>
        <w:t>Le secrétariat a été assuré par</w:t>
      </w:r>
      <w:r w:rsidRPr="000C29E1">
        <w:t xml:space="preserve"> : </w:t>
      </w:r>
      <w:r w:rsidRPr="000C29E1">
        <w:rPr>
          <w:i/>
        </w:rPr>
        <w:t>(Nom de la personne)</w:t>
      </w:r>
    </w:p>
    <w:p w14:paraId="38DB3B1A" w14:textId="77777777" w:rsidR="003F5DBD" w:rsidRPr="000C29E1" w:rsidRDefault="003F5DBD" w:rsidP="003F5DBD">
      <w:pPr>
        <w:spacing w:after="0" w:line="240" w:lineRule="auto"/>
      </w:pPr>
    </w:p>
    <w:p w14:paraId="3D9462BD" w14:textId="68DD6091" w:rsidR="003F5DBD" w:rsidRPr="000C29E1" w:rsidRDefault="003F5DBD" w:rsidP="003F5DBD">
      <w:pPr>
        <w:spacing w:after="0" w:line="240" w:lineRule="auto"/>
        <w:jc w:val="center"/>
      </w:pPr>
    </w:p>
    <w:p w14:paraId="38CE2E79" w14:textId="69B5F9EF" w:rsidR="003F5DBD" w:rsidRDefault="003F5DBD" w:rsidP="00CE3DAB">
      <w:pPr>
        <w:spacing w:before="120" w:after="120" w:line="240" w:lineRule="auto"/>
      </w:pPr>
      <w:r w:rsidRPr="000C29E1">
        <w:t>V</w:t>
      </w:r>
      <w:r>
        <w:t>u</w:t>
      </w:r>
      <w:r w:rsidRPr="000C29E1">
        <w:t xml:space="preserve"> le Code général des collectivités territoriales,</w:t>
      </w:r>
    </w:p>
    <w:p w14:paraId="58D9B132" w14:textId="5188E716" w:rsidR="003F5DBD" w:rsidRPr="0072583E" w:rsidRDefault="003F5DBD" w:rsidP="00CE3DAB">
      <w:pPr>
        <w:spacing w:before="120" w:after="120" w:line="240" w:lineRule="auto"/>
      </w:pPr>
      <w:r w:rsidRPr="0072583E">
        <w:t xml:space="preserve">Vu le Code général de la fonction publique, notamment </w:t>
      </w:r>
      <w:r w:rsidR="0072583E" w:rsidRPr="0072583E">
        <w:t>les articles</w:t>
      </w:r>
      <w:r w:rsidRPr="0072583E">
        <w:t xml:space="preserve"> L</w:t>
      </w:r>
      <w:r w:rsidR="0072583E" w:rsidRPr="0072583E">
        <w:t>.</w:t>
      </w:r>
      <w:r w:rsidRPr="0072583E">
        <w:t>714-</w:t>
      </w:r>
      <w:r w:rsidR="0072583E" w:rsidRPr="0072583E">
        <w:t>1 et suivants</w:t>
      </w:r>
      <w:r w:rsidRPr="0072583E">
        <w:t>,</w:t>
      </w:r>
    </w:p>
    <w:p w14:paraId="4BA32492" w14:textId="14595688" w:rsidR="002D3A0C" w:rsidRDefault="002D3A0C" w:rsidP="002D3A0C">
      <w:pPr>
        <w:rPr>
          <w:lang w:eastAsia="fr-FR"/>
        </w:rPr>
      </w:pPr>
      <w:r w:rsidRPr="00A34FCB">
        <w:rPr>
          <w:lang w:eastAsia="fr-FR"/>
        </w:rPr>
        <w:t xml:space="preserve">Vu le décret 91-875 </w:t>
      </w:r>
      <w:r w:rsidR="00A34FCB" w:rsidRPr="00A34FCB">
        <w:rPr>
          <w:lang w:eastAsia="fr-FR"/>
        </w:rPr>
        <w:t>du 6 septembre 1991 pris pour l'application du premier alinéa de l'article 88 de la loi du 26 janvier 1984 portant dispositions statutaires relatives à la fonction publique territoriale</w:t>
      </w:r>
      <w:r w:rsidRPr="00A34FCB">
        <w:rPr>
          <w:lang w:eastAsia="fr-FR"/>
        </w:rPr>
        <w:t>,</w:t>
      </w:r>
      <w:r w:rsidRPr="009612CE">
        <w:rPr>
          <w:lang w:eastAsia="fr-FR"/>
        </w:rPr>
        <w:t xml:space="preserve"> </w:t>
      </w:r>
    </w:p>
    <w:p w14:paraId="5ADDA231" w14:textId="6E997710" w:rsidR="00145980" w:rsidRPr="00236358" w:rsidRDefault="00145980" w:rsidP="002D3A0C">
      <w:pPr>
        <w:rPr>
          <w:lang w:eastAsia="fr-FR"/>
        </w:rPr>
      </w:pPr>
      <w:r w:rsidRPr="00236358">
        <w:rPr>
          <w:lang w:eastAsia="fr-FR"/>
        </w:rPr>
        <w:t>Vu le décret n°2010-997 du 26 août 2010</w:t>
      </w:r>
      <w:r w:rsidR="00236358" w:rsidRPr="00236358">
        <w:rPr>
          <w:lang w:eastAsia="fr-FR"/>
        </w:rPr>
        <w:t xml:space="preserve"> modifié</w:t>
      </w:r>
      <w:r w:rsidRPr="00236358">
        <w:rPr>
          <w:lang w:eastAsia="fr-FR"/>
        </w:rPr>
        <w:t xml:space="preserve"> relatif au régime de maintien des primes et indemnités des agents publics de l'Etat et des magistrats de l'ordre judiciaire dans certaines situations de congés, </w:t>
      </w:r>
    </w:p>
    <w:p w14:paraId="4CBEBFAB" w14:textId="77777777" w:rsidR="002D3A0C" w:rsidRDefault="002D3A0C" w:rsidP="002D3A0C">
      <w:pPr>
        <w:rPr>
          <w:lang w:eastAsia="fr-FR"/>
        </w:rPr>
      </w:pPr>
      <w:r w:rsidRPr="009612CE">
        <w:rPr>
          <w:lang w:eastAsia="fr-FR"/>
        </w:rPr>
        <w:t xml:space="preserve">Vu le décret n°2014-513 du 20 mai 2014 portant création d’un régime indemnitaire tenant compte des fonctions, des sujétions, de l’expertise et de l’engagement professionnel dans la Fonction Publique de l’Etat, </w:t>
      </w:r>
    </w:p>
    <w:p w14:paraId="1B506E5A" w14:textId="19641738" w:rsidR="00F9104E" w:rsidRDefault="00145980" w:rsidP="002D3A0C">
      <w:pPr>
        <w:rPr>
          <w:lang w:eastAsia="fr-FR"/>
        </w:rPr>
      </w:pPr>
      <w:r>
        <w:rPr>
          <w:lang w:eastAsia="fr-FR"/>
        </w:rPr>
        <w:t>Vu le d</w:t>
      </w:r>
      <w:r w:rsidR="00F9104E" w:rsidRPr="00145980">
        <w:rPr>
          <w:lang w:eastAsia="fr-FR"/>
        </w:rPr>
        <w:t>écret n° 2014-1526 du 16 décembre 2014 relatif à l'appréciation de la valeur professionnelle des fonctionnaires territoriaux,</w:t>
      </w:r>
      <w:r w:rsidR="00F9104E">
        <w:rPr>
          <w:lang w:eastAsia="fr-FR"/>
        </w:rPr>
        <w:t xml:space="preserve"> </w:t>
      </w:r>
    </w:p>
    <w:p w14:paraId="4CCBD9AA" w14:textId="107985AB" w:rsidR="002D3A0C" w:rsidRDefault="002D3A0C" w:rsidP="002D3A0C">
      <w:pPr>
        <w:rPr>
          <w:lang w:eastAsia="fr-FR"/>
        </w:rPr>
      </w:pPr>
      <w:r w:rsidRPr="009612CE">
        <w:rPr>
          <w:lang w:eastAsia="fr-FR"/>
        </w:rPr>
        <w:t xml:space="preserve">Vu le décret n°2015-661 du 10 juin 2015 modifiant le décret n°2014-513 du 20 mai 2014 précité, </w:t>
      </w:r>
    </w:p>
    <w:p w14:paraId="3AF7F913" w14:textId="55D3C401" w:rsidR="00A24A9B" w:rsidRPr="00236358" w:rsidRDefault="00A24A9B" w:rsidP="002D3A0C">
      <w:pPr>
        <w:rPr>
          <w:lang w:eastAsia="fr-FR"/>
        </w:rPr>
      </w:pPr>
      <w:r w:rsidRPr="00236358">
        <w:rPr>
          <w:lang w:eastAsia="fr-FR"/>
        </w:rPr>
        <w:t>Vu le décret n°2020-182 du 27 février 2020 relatif au régime indemnitaire des agents de la fonction publique territoriale,</w:t>
      </w:r>
    </w:p>
    <w:p w14:paraId="436A20BB" w14:textId="61F87D0C" w:rsidR="002D3A0C" w:rsidRPr="00236358" w:rsidRDefault="002D3A0C" w:rsidP="002D3A0C">
      <w:pPr>
        <w:rPr>
          <w:lang w:eastAsia="fr-FR"/>
        </w:rPr>
      </w:pPr>
      <w:r w:rsidRPr="00236358">
        <w:rPr>
          <w:lang w:eastAsia="fr-FR"/>
        </w:rPr>
        <w:t xml:space="preserve">Vu </w:t>
      </w:r>
      <w:r w:rsidR="00145980" w:rsidRPr="00236358">
        <w:rPr>
          <w:lang w:eastAsia="fr-FR"/>
        </w:rPr>
        <w:t xml:space="preserve">l’ensemble des arrêtés ministériels portant application aux corps de la fonction publique d’Etat des dispositions du décret n°2014-513 précité, </w:t>
      </w:r>
    </w:p>
    <w:p w14:paraId="664ECB66" w14:textId="6CC18648" w:rsidR="00A34FCB" w:rsidRDefault="00A34FCB" w:rsidP="00A34FCB">
      <w:pPr>
        <w:rPr>
          <w:lang w:eastAsia="fr-FR"/>
        </w:rPr>
      </w:pPr>
      <w:r>
        <w:rPr>
          <w:lang w:eastAsia="fr-FR"/>
        </w:rPr>
        <w:t xml:space="preserve">Vu la circulaire </w:t>
      </w:r>
      <w:r w:rsidRPr="00A34FCB">
        <w:rPr>
          <w:lang w:eastAsia="fr-FR"/>
        </w:rPr>
        <w:t xml:space="preserve">NOR : RDFF1427139C </w:t>
      </w:r>
      <w:r>
        <w:rPr>
          <w:lang w:eastAsia="fr-FR"/>
        </w:rPr>
        <w:t xml:space="preserve">du 5 décembre 2014 relative à la mise en œuvre du régime indemnitaire tenant compte des fonctions, des sujétions, de l’expertise et de l’engagement professionnel, </w:t>
      </w:r>
    </w:p>
    <w:p w14:paraId="597674D5" w14:textId="75BE572A" w:rsidR="002D3A0C" w:rsidRDefault="002D3A0C" w:rsidP="002D3A0C">
      <w:pPr>
        <w:rPr>
          <w:lang w:eastAsia="fr-FR"/>
        </w:rPr>
      </w:pPr>
      <w:r w:rsidRPr="009612CE">
        <w:rPr>
          <w:lang w:eastAsia="fr-FR"/>
        </w:rPr>
        <w:t>Considérant qu</w:t>
      </w:r>
      <w:r w:rsidR="008F7AEF">
        <w:rPr>
          <w:lang w:eastAsia="fr-FR"/>
        </w:rPr>
        <w:t xml:space="preserve">e </w:t>
      </w:r>
      <w:r w:rsidR="008F7AEF" w:rsidRPr="008F7AEF">
        <w:rPr>
          <w:i/>
          <w:iCs/>
          <w:color w:val="C00000"/>
          <w:lang w:eastAsia="fr-FR"/>
        </w:rPr>
        <w:t>(par exemple)</w:t>
      </w:r>
      <w:r w:rsidR="008F7AEF" w:rsidRPr="008F7AEF">
        <w:rPr>
          <w:color w:val="C00000"/>
          <w:lang w:eastAsia="fr-FR"/>
        </w:rPr>
        <w:t xml:space="preserve"> </w:t>
      </w:r>
      <w:r w:rsidR="008F7AEF">
        <w:rPr>
          <w:color w:val="C00000"/>
          <w:lang w:eastAsia="fr-FR"/>
        </w:rPr>
        <w:t xml:space="preserve">l’assemblée délibérante fixe </w:t>
      </w:r>
      <w:r w:rsidR="008F7AEF" w:rsidRPr="008F7AEF">
        <w:rPr>
          <w:color w:val="C00000"/>
          <w:lang w:eastAsia="fr-FR"/>
        </w:rPr>
        <w:t>la nature, les conditions d'attribution et le taux moyen des indemnités applicables aux fonctionnaires</w:t>
      </w:r>
      <w:r w:rsidR="00145980">
        <w:rPr>
          <w:color w:val="C00000"/>
          <w:lang w:eastAsia="fr-FR"/>
        </w:rPr>
        <w:t>,</w:t>
      </w:r>
    </w:p>
    <w:p w14:paraId="0BDA73E8" w14:textId="0D7268FC" w:rsidR="0095194A" w:rsidRPr="00236358" w:rsidRDefault="00354E8F" w:rsidP="002D3A0C">
      <w:pPr>
        <w:spacing w:before="120" w:after="120" w:line="240" w:lineRule="auto"/>
      </w:pPr>
      <w:r w:rsidRPr="00236358">
        <w:lastRenderedPageBreak/>
        <w:t>Vu le tableau des effectifs</w:t>
      </w:r>
      <w:r w:rsidR="00684B97" w:rsidRPr="00236358">
        <w:t>,</w:t>
      </w:r>
    </w:p>
    <w:p w14:paraId="70A3F97A" w14:textId="42F2C6CB" w:rsidR="00DD457E" w:rsidRDefault="003F5DBD" w:rsidP="00FE5D6B">
      <w:pPr>
        <w:spacing w:before="120" w:after="120" w:line="240" w:lineRule="auto"/>
      </w:pPr>
      <w:r w:rsidRPr="000C29E1">
        <w:t>V</w:t>
      </w:r>
      <w:r w:rsidR="00CE3DAB">
        <w:t>u</w:t>
      </w:r>
      <w:r w:rsidRPr="000C29E1">
        <w:t xml:space="preserve"> l’avis donné par le Comité </w:t>
      </w:r>
      <w:r>
        <w:t>social territorial</w:t>
      </w:r>
      <w:r w:rsidRPr="000C29E1">
        <w:t xml:space="preserve">, en sa séance du </w:t>
      </w:r>
      <w:r w:rsidR="00E96902">
        <w:t>………</w:t>
      </w:r>
      <w:proofErr w:type="gramStart"/>
      <w:r w:rsidR="00E96902">
        <w:t>…….</w:t>
      </w:r>
      <w:proofErr w:type="gramEnd"/>
      <w:r w:rsidRPr="00E96902">
        <w:rPr>
          <w:i/>
          <w:color w:val="C00000"/>
        </w:rPr>
        <w:t>(préciser la date)</w:t>
      </w:r>
      <w:r w:rsidRPr="00E96902">
        <w:t>.</w:t>
      </w:r>
    </w:p>
    <w:p w14:paraId="6FD94FBC" w14:textId="77777777" w:rsidR="003F5DBD" w:rsidRDefault="003F5DBD" w:rsidP="003F5DBD">
      <w:pPr>
        <w:spacing w:before="120" w:after="120" w:line="240" w:lineRule="auto"/>
      </w:pPr>
    </w:p>
    <w:p w14:paraId="5BB855BE" w14:textId="4AADB3C7" w:rsidR="00CE3DAB" w:rsidRPr="000C29E1" w:rsidRDefault="00CE3DAB" w:rsidP="00C63856">
      <w:pPr>
        <w:spacing w:before="120" w:after="120" w:line="240" w:lineRule="auto"/>
      </w:pPr>
      <w:r w:rsidRPr="000C29E1">
        <w:t xml:space="preserve">Monsieur le Maire </w:t>
      </w:r>
      <w:r>
        <w:t>rappelle à l’assemblé</w:t>
      </w:r>
      <w:r w:rsidR="00D40881">
        <w:t>e</w:t>
      </w:r>
      <w:r>
        <w:t xml:space="preserve"> </w:t>
      </w:r>
      <w:r w:rsidRPr="000C29E1">
        <w:t>:</w:t>
      </w:r>
    </w:p>
    <w:p w14:paraId="1716A373" w14:textId="77777777" w:rsidR="0030271F" w:rsidRDefault="00C63856" w:rsidP="00DD457E">
      <w:r w:rsidRPr="00DD457E">
        <w:t>Conformément à l’article L.714-</w:t>
      </w:r>
      <w:r w:rsidR="00DD457E" w:rsidRPr="00DD457E">
        <w:t>4</w:t>
      </w:r>
      <w:r w:rsidRPr="00DD457E">
        <w:t xml:space="preserve"> du Code général de la fonction publique, </w:t>
      </w:r>
      <w:r w:rsidR="00DD457E">
        <w:t xml:space="preserve">les organes délibérants des collectivités territoriales fixent les régimes indemnitaires de leurs agents, </w:t>
      </w:r>
      <w:r w:rsidR="00DD457E" w:rsidRPr="00DD457E">
        <w:t>dans la limite de ceux dont bénéficient les différents services de l'Etat.</w:t>
      </w:r>
      <w:r w:rsidR="00DD457E">
        <w:t xml:space="preserve"> </w:t>
      </w:r>
    </w:p>
    <w:p w14:paraId="2A04EE92" w14:textId="3181AF84" w:rsidR="0030271F" w:rsidRDefault="0030271F" w:rsidP="00DD457E">
      <w:r>
        <w:t>Effectivement, l</w:t>
      </w:r>
      <w:r w:rsidRPr="0030271F">
        <w:t xml:space="preserve">es primes et indemnités allouées </w:t>
      </w:r>
      <w:r>
        <w:t>aux</w:t>
      </w:r>
      <w:r w:rsidRPr="0030271F">
        <w:t xml:space="preserve"> fonctionnaire</w:t>
      </w:r>
      <w:r>
        <w:t>s</w:t>
      </w:r>
      <w:r w:rsidRPr="0030271F">
        <w:t xml:space="preserve"> peuvent tenir compte des fonctions qu'il</w:t>
      </w:r>
      <w:r>
        <w:t>s</w:t>
      </w:r>
      <w:r w:rsidRPr="0030271F">
        <w:t xml:space="preserve"> exerce</w:t>
      </w:r>
      <w:r>
        <w:t>nt</w:t>
      </w:r>
      <w:r w:rsidRPr="0030271F">
        <w:t xml:space="preserve">, de </w:t>
      </w:r>
      <w:r>
        <w:t>leurs</w:t>
      </w:r>
      <w:r w:rsidRPr="0030271F">
        <w:t xml:space="preserve"> résultats professionnels et des résultats collectifs du service auquel il</w:t>
      </w:r>
      <w:r>
        <w:t>s</w:t>
      </w:r>
      <w:r w:rsidRPr="0030271F">
        <w:t xml:space="preserve"> </w:t>
      </w:r>
      <w:r>
        <w:t>appartiennent</w:t>
      </w:r>
      <w:r w:rsidRPr="0030271F">
        <w:t>.</w:t>
      </w:r>
    </w:p>
    <w:p w14:paraId="16CBB706" w14:textId="5D34AC53" w:rsidR="0017503A" w:rsidRPr="0017503A" w:rsidRDefault="00236358" w:rsidP="00DD457E">
      <w:r>
        <w:t>Le RIFSEEP</w:t>
      </w:r>
      <w:r w:rsidR="0017503A" w:rsidRPr="0017503A">
        <w:t xml:space="preserve"> comprend deux parts : </w:t>
      </w:r>
      <w:r w:rsidR="00CE3DAB" w:rsidRPr="0017503A">
        <w:t xml:space="preserve"> </w:t>
      </w:r>
    </w:p>
    <w:p w14:paraId="203919E7" w14:textId="5177C716" w:rsidR="0017503A" w:rsidRDefault="0017503A" w:rsidP="0017503A">
      <w:pPr>
        <w:pStyle w:val="Paragraphedeliste"/>
        <w:numPr>
          <w:ilvl w:val="0"/>
          <w:numId w:val="45"/>
        </w:numPr>
        <w:rPr>
          <w:lang w:eastAsia="fr-FR"/>
        </w:rPr>
      </w:pPr>
      <w:r w:rsidRPr="009612CE">
        <w:rPr>
          <w:lang w:eastAsia="fr-FR"/>
        </w:rPr>
        <w:t xml:space="preserve">L’Indemnité de </w:t>
      </w:r>
      <w:r w:rsidR="0030271F">
        <w:rPr>
          <w:lang w:eastAsia="fr-FR"/>
        </w:rPr>
        <w:t>F</w:t>
      </w:r>
      <w:r w:rsidRPr="009612CE">
        <w:rPr>
          <w:lang w:eastAsia="fr-FR"/>
        </w:rPr>
        <w:t xml:space="preserve">onctions, des </w:t>
      </w:r>
      <w:r w:rsidR="0030271F">
        <w:rPr>
          <w:lang w:eastAsia="fr-FR"/>
        </w:rPr>
        <w:t>S</w:t>
      </w:r>
      <w:r w:rsidRPr="009612CE">
        <w:rPr>
          <w:lang w:eastAsia="fr-FR"/>
        </w:rPr>
        <w:t>ujétions et d’</w:t>
      </w:r>
      <w:r w:rsidR="0030271F">
        <w:rPr>
          <w:lang w:eastAsia="fr-FR"/>
        </w:rPr>
        <w:t>E</w:t>
      </w:r>
      <w:r w:rsidRPr="009612CE">
        <w:rPr>
          <w:lang w:eastAsia="fr-FR"/>
        </w:rPr>
        <w:t>xpertise liée au poste de l’agent et à son expérience professionnelle</w:t>
      </w:r>
      <w:r>
        <w:rPr>
          <w:lang w:eastAsia="fr-FR"/>
        </w:rPr>
        <w:t xml:space="preserve"> ; </w:t>
      </w:r>
    </w:p>
    <w:p w14:paraId="49A379A6" w14:textId="06F8B3BB" w:rsidR="0017503A" w:rsidRDefault="0017503A" w:rsidP="0017503A">
      <w:pPr>
        <w:pStyle w:val="Paragraphedeliste"/>
        <w:numPr>
          <w:ilvl w:val="0"/>
          <w:numId w:val="45"/>
        </w:numPr>
        <w:rPr>
          <w:lang w:eastAsia="fr-FR"/>
        </w:rPr>
      </w:pPr>
      <w:r w:rsidRPr="009612CE">
        <w:rPr>
          <w:lang w:eastAsia="fr-FR"/>
        </w:rPr>
        <w:t xml:space="preserve">Le </w:t>
      </w:r>
      <w:r w:rsidR="0030271F">
        <w:rPr>
          <w:lang w:eastAsia="fr-FR"/>
        </w:rPr>
        <w:t>C</w:t>
      </w:r>
      <w:r w:rsidRPr="009612CE">
        <w:rPr>
          <w:lang w:eastAsia="fr-FR"/>
        </w:rPr>
        <w:t xml:space="preserve">omplément </w:t>
      </w:r>
      <w:r w:rsidR="0030271F">
        <w:rPr>
          <w:lang w:eastAsia="fr-FR"/>
        </w:rPr>
        <w:t>I</w:t>
      </w:r>
      <w:r w:rsidRPr="009612CE">
        <w:rPr>
          <w:lang w:eastAsia="fr-FR"/>
        </w:rPr>
        <w:t>ndemnitaire</w:t>
      </w:r>
      <w:r w:rsidR="0030271F">
        <w:rPr>
          <w:lang w:eastAsia="fr-FR"/>
        </w:rPr>
        <w:t xml:space="preserve"> Annuel</w:t>
      </w:r>
      <w:r w:rsidRPr="009612CE">
        <w:rPr>
          <w:lang w:eastAsia="fr-FR"/>
        </w:rPr>
        <w:t xml:space="preserve"> versé selon l’engagement professionnel et la manière de servir de l’agent</w:t>
      </w:r>
      <w:r>
        <w:rPr>
          <w:lang w:eastAsia="fr-FR"/>
        </w:rPr>
        <w:t xml:space="preserve">. </w:t>
      </w:r>
    </w:p>
    <w:p w14:paraId="26E18DA3" w14:textId="750814F8" w:rsidR="003F5DBD" w:rsidRDefault="00C63856" w:rsidP="00306EB9">
      <w:r w:rsidRPr="00DD457E">
        <w:t>Il appartient à l’organe délibérant de définir le cadre général de l’instauration de ce régime indemnitaire</w:t>
      </w:r>
      <w:r w:rsidR="00E06D8C" w:rsidRPr="00DD457E">
        <w:t>,</w:t>
      </w:r>
      <w:r w:rsidRPr="00DD457E">
        <w:t xml:space="preserve"> dans les conditions et les limites fixées par les textes législatifs et réglementaires en vigueur.</w:t>
      </w:r>
    </w:p>
    <w:p w14:paraId="60C18F6D" w14:textId="619F894C" w:rsidR="00DD457E" w:rsidRDefault="00DD457E" w:rsidP="00DD457E">
      <w:pPr>
        <w:rPr>
          <w:lang w:eastAsia="fr-FR"/>
        </w:rPr>
      </w:pPr>
      <w:r w:rsidRPr="009612CE">
        <w:rPr>
          <w:lang w:eastAsia="fr-FR"/>
        </w:rPr>
        <w:t>Le Maire propose à l’assemblée délibérante de créer le RIFSEEP et d’en déterminer les critères d’attribution.</w:t>
      </w:r>
    </w:p>
    <w:p w14:paraId="5A38091B" w14:textId="77777777" w:rsidR="00DD457E" w:rsidRDefault="00DD457E" w:rsidP="005609A9">
      <w:pPr>
        <w:spacing w:after="0" w:line="240" w:lineRule="auto"/>
      </w:pPr>
    </w:p>
    <w:p w14:paraId="36037B09" w14:textId="5DA6BD85" w:rsidR="003F5DBD" w:rsidRPr="000C29E1" w:rsidRDefault="003F5DBD" w:rsidP="005609A9">
      <w:pPr>
        <w:spacing w:after="0" w:line="240" w:lineRule="auto"/>
      </w:pPr>
      <w:r w:rsidRPr="000C29E1">
        <w:t>Après en avoir délibéré, le Conseil municipal,</w:t>
      </w:r>
    </w:p>
    <w:p w14:paraId="3E93D36C" w14:textId="77777777" w:rsidR="003F5DBD" w:rsidRDefault="003F5DBD" w:rsidP="003F5DBD">
      <w:pPr>
        <w:spacing w:after="0" w:line="240" w:lineRule="auto"/>
      </w:pPr>
    </w:p>
    <w:p w14:paraId="4822B731" w14:textId="342FD704" w:rsidR="00FC4D06" w:rsidRPr="00FC4D06" w:rsidRDefault="003F5DBD" w:rsidP="00FC4D06">
      <w:pPr>
        <w:spacing w:after="0" w:line="240" w:lineRule="auto"/>
        <w:jc w:val="center"/>
        <w:rPr>
          <w:b/>
          <w:bCs/>
        </w:rPr>
      </w:pPr>
      <w:r w:rsidRPr="00FC4D06">
        <w:rPr>
          <w:b/>
          <w:bCs/>
        </w:rPr>
        <w:t>DÉCIDE</w:t>
      </w:r>
    </w:p>
    <w:p w14:paraId="3FFDBD8F" w14:textId="0CA05C42" w:rsidR="003F5DBD" w:rsidRDefault="00A148F7" w:rsidP="003F5DBD">
      <w:pPr>
        <w:spacing w:after="0" w:line="240" w:lineRule="auto"/>
        <w:rPr>
          <w:b/>
          <w:bCs/>
        </w:rPr>
      </w:pPr>
      <w:r>
        <w:rPr>
          <w:b/>
          <w:bCs/>
        </w:rPr>
        <w:t>Article</w:t>
      </w:r>
      <w:r w:rsidR="00FC4D06" w:rsidRPr="00FC4D06">
        <w:rPr>
          <w:b/>
          <w:bCs/>
        </w:rPr>
        <w:t xml:space="preserve"> 1</w:t>
      </w:r>
      <w:r w:rsidR="00103774">
        <w:rPr>
          <w:b/>
          <w:bCs/>
        </w:rPr>
        <w:t xml:space="preserve"> </w:t>
      </w:r>
      <w:r w:rsidR="00FC4D06" w:rsidRPr="00FC4D06">
        <w:rPr>
          <w:b/>
          <w:bCs/>
        </w:rPr>
        <w:t>: bénéficiaires</w:t>
      </w:r>
    </w:p>
    <w:p w14:paraId="7D6CAF96" w14:textId="77777777" w:rsidR="00423E2C" w:rsidRPr="00FC4D06" w:rsidRDefault="00423E2C" w:rsidP="003F5DBD">
      <w:pPr>
        <w:spacing w:after="0" w:line="240" w:lineRule="auto"/>
        <w:rPr>
          <w:b/>
          <w:bCs/>
        </w:rPr>
      </w:pPr>
    </w:p>
    <w:p w14:paraId="026454D5" w14:textId="0D833A14" w:rsidR="00EE7ECE" w:rsidRDefault="00EE7ECE" w:rsidP="00EE7ECE">
      <w:pPr>
        <w:rPr>
          <w:lang w:eastAsia="fr-FR"/>
        </w:rPr>
      </w:pPr>
      <w:r w:rsidRPr="009612CE">
        <w:rPr>
          <w:lang w:eastAsia="fr-FR"/>
        </w:rPr>
        <w:t xml:space="preserve">Le présent régime indemnitaire est attribué aux agents titulaires, stagiaires et </w:t>
      </w:r>
      <w:r w:rsidR="004E6CD9">
        <w:rPr>
          <w:lang w:eastAsia="fr-FR"/>
        </w:rPr>
        <w:t>contractuels</w:t>
      </w:r>
      <w:r w:rsidRPr="009612CE">
        <w:rPr>
          <w:lang w:eastAsia="fr-FR"/>
        </w:rPr>
        <w:t xml:space="preserve"> de droit public exerçant les fonctions du cadre d’emplois concerné.</w:t>
      </w:r>
    </w:p>
    <w:p w14:paraId="5E17233A" w14:textId="77777777" w:rsidR="00EE7ECE" w:rsidRDefault="00EE7ECE" w:rsidP="00EE7ECE">
      <w:pPr>
        <w:rPr>
          <w:lang w:eastAsia="fr-FR"/>
        </w:rPr>
      </w:pPr>
      <w:r w:rsidRPr="009612CE">
        <w:rPr>
          <w:lang w:eastAsia="fr-FR"/>
        </w:rPr>
        <w:t xml:space="preserve">Les cadres d’emplois concernés par le RIFSEEP sont </w:t>
      </w:r>
      <w:r w:rsidRPr="00EE7ECE">
        <w:rPr>
          <w:i/>
          <w:iCs/>
          <w:color w:val="C00000"/>
          <w:lang w:eastAsia="fr-FR"/>
        </w:rPr>
        <w:t>(sélectionner les cadres d’emplois concernés dans la collectivité)</w:t>
      </w:r>
      <w:r w:rsidRPr="00EE7ECE">
        <w:rPr>
          <w:color w:val="C00000"/>
          <w:lang w:eastAsia="fr-FR"/>
        </w:rPr>
        <w:t xml:space="preserve"> </w:t>
      </w:r>
      <w:r w:rsidRPr="009612CE">
        <w:rPr>
          <w:lang w:eastAsia="fr-FR"/>
        </w:rPr>
        <w:t>:</w:t>
      </w:r>
    </w:p>
    <w:p w14:paraId="0707CFA9" w14:textId="22C80B2F" w:rsidR="0000650D" w:rsidRPr="00821CAF" w:rsidRDefault="0000650D" w:rsidP="00046C92">
      <w:pPr>
        <w:pStyle w:val="Paragraphedeliste"/>
        <w:numPr>
          <w:ilvl w:val="0"/>
          <w:numId w:val="47"/>
        </w:numPr>
        <w:autoSpaceDE w:val="0"/>
        <w:autoSpaceDN w:val="0"/>
        <w:adjustRightInd w:val="0"/>
        <w:spacing w:after="0" w:line="240" w:lineRule="auto"/>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administrateurs ;</w:t>
      </w:r>
    </w:p>
    <w:p w14:paraId="51B63D9E" w14:textId="2B5E0C2E" w:rsidR="0000650D" w:rsidRPr="00821CAF" w:rsidRDefault="0000650D" w:rsidP="00046C92">
      <w:pPr>
        <w:pStyle w:val="Paragraphedeliste"/>
        <w:numPr>
          <w:ilvl w:val="0"/>
          <w:numId w:val="47"/>
        </w:numPr>
        <w:autoSpaceDE w:val="0"/>
        <w:autoSpaceDN w:val="0"/>
        <w:adjustRightInd w:val="0"/>
        <w:spacing w:after="0" w:line="240" w:lineRule="auto"/>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attachés ;</w:t>
      </w:r>
    </w:p>
    <w:p w14:paraId="5766AB37" w14:textId="373C767F" w:rsidR="0000650D" w:rsidRPr="00821CAF" w:rsidRDefault="0000650D" w:rsidP="00046C92">
      <w:pPr>
        <w:pStyle w:val="Paragraphedeliste"/>
        <w:numPr>
          <w:ilvl w:val="0"/>
          <w:numId w:val="47"/>
        </w:numPr>
        <w:autoSpaceDE w:val="0"/>
        <w:autoSpaceDN w:val="0"/>
        <w:adjustRightInd w:val="0"/>
        <w:spacing w:after="0" w:line="240" w:lineRule="auto"/>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secrétaires de mairie ;</w:t>
      </w:r>
    </w:p>
    <w:p w14:paraId="17A73F19" w14:textId="6A4CB103" w:rsidR="0000650D" w:rsidRPr="00821CAF" w:rsidRDefault="0000650D" w:rsidP="00046C92">
      <w:pPr>
        <w:pStyle w:val="Paragraphedeliste"/>
        <w:numPr>
          <w:ilvl w:val="0"/>
          <w:numId w:val="47"/>
        </w:numPr>
        <w:autoSpaceDE w:val="0"/>
        <w:autoSpaceDN w:val="0"/>
        <w:adjustRightInd w:val="0"/>
        <w:spacing w:after="0" w:line="240" w:lineRule="auto"/>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rédacteurs ;</w:t>
      </w:r>
    </w:p>
    <w:p w14:paraId="205D6B6A" w14:textId="77777777" w:rsidR="00821CAF" w:rsidRPr="00821CAF" w:rsidRDefault="00821CAF" w:rsidP="00821CAF">
      <w:pPr>
        <w:pStyle w:val="Paragraphedeliste"/>
        <w:numPr>
          <w:ilvl w:val="0"/>
          <w:numId w:val="47"/>
        </w:numPr>
        <w:autoSpaceDE w:val="0"/>
        <w:autoSpaceDN w:val="0"/>
        <w:adjustRightInd w:val="0"/>
        <w:spacing w:after="0" w:line="240" w:lineRule="auto"/>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adjoints administratifs ;</w:t>
      </w:r>
    </w:p>
    <w:p w14:paraId="6DAEFF9F" w14:textId="77777777" w:rsidR="00821CAF" w:rsidRPr="00821CAF" w:rsidRDefault="00821CAF" w:rsidP="00821CAF">
      <w:pPr>
        <w:pStyle w:val="Paragraphedeliste"/>
        <w:numPr>
          <w:ilvl w:val="0"/>
          <w:numId w:val="47"/>
        </w:numPr>
        <w:autoSpaceDE w:val="0"/>
        <w:autoSpaceDN w:val="0"/>
        <w:adjustRightInd w:val="0"/>
        <w:spacing w:after="0" w:line="240" w:lineRule="auto"/>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ingénieurs en chef ;</w:t>
      </w:r>
    </w:p>
    <w:p w14:paraId="6D916880" w14:textId="77777777" w:rsidR="00821CAF" w:rsidRPr="00821CAF" w:rsidRDefault="00821CAF" w:rsidP="00821CAF">
      <w:pPr>
        <w:pStyle w:val="Paragraphedeliste"/>
        <w:numPr>
          <w:ilvl w:val="0"/>
          <w:numId w:val="47"/>
        </w:numPr>
        <w:autoSpaceDE w:val="0"/>
        <w:autoSpaceDN w:val="0"/>
        <w:adjustRightInd w:val="0"/>
        <w:spacing w:after="0" w:line="240" w:lineRule="auto"/>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ingénieurs territoriaux ;</w:t>
      </w:r>
    </w:p>
    <w:p w14:paraId="7E62EC82" w14:textId="77777777" w:rsidR="00821CAF" w:rsidRPr="00821CAF" w:rsidRDefault="00821CAF" w:rsidP="00821CAF">
      <w:pPr>
        <w:pStyle w:val="Paragraphedeliste"/>
        <w:numPr>
          <w:ilvl w:val="0"/>
          <w:numId w:val="47"/>
        </w:numPr>
        <w:autoSpaceDE w:val="0"/>
        <w:autoSpaceDN w:val="0"/>
        <w:adjustRightInd w:val="0"/>
        <w:spacing w:after="0" w:line="240" w:lineRule="auto"/>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techniciens ;</w:t>
      </w:r>
    </w:p>
    <w:p w14:paraId="2091C305" w14:textId="77777777" w:rsidR="00821CAF" w:rsidRPr="00821CAF" w:rsidRDefault="00821CAF" w:rsidP="00821CAF">
      <w:pPr>
        <w:pStyle w:val="Paragraphedeliste"/>
        <w:numPr>
          <w:ilvl w:val="0"/>
          <w:numId w:val="47"/>
        </w:numPr>
        <w:autoSpaceDE w:val="0"/>
        <w:autoSpaceDN w:val="0"/>
        <w:adjustRightInd w:val="0"/>
        <w:spacing w:after="0" w:line="240" w:lineRule="auto"/>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agents de maîtrise ;</w:t>
      </w:r>
    </w:p>
    <w:p w14:paraId="41985E6C" w14:textId="77777777" w:rsidR="00821CAF" w:rsidRPr="00821CAF" w:rsidRDefault="00821CAF" w:rsidP="00821CAF">
      <w:pPr>
        <w:pStyle w:val="Paragraphedeliste"/>
        <w:numPr>
          <w:ilvl w:val="0"/>
          <w:numId w:val="47"/>
        </w:numPr>
        <w:autoSpaceDE w:val="0"/>
        <w:autoSpaceDN w:val="0"/>
        <w:adjustRightInd w:val="0"/>
        <w:spacing w:after="0" w:line="240" w:lineRule="auto"/>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adjoints techniques ;</w:t>
      </w:r>
    </w:p>
    <w:p w14:paraId="62DD2A60" w14:textId="77777777" w:rsidR="00821CAF" w:rsidRPr="00821CAF" w:rsidRDefault="00821CAF" w:rsidP="00821CAF">
      <w:pPr>
        <w:pStyle w:val="Paragraphedeliste"/>
        <w:numPr>
          <w:ilvl w:val="0"/>
          <w:numId w:val="47"/>
        </w:numPr>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bibliothécaires territoriaux ;</w:t>
      </w:r>
    </w:p>
    <w:p w14:paraId="34C6ACCF" w14:textId="77777777" w:rsidR="00821CAF" w:rsidRPr="00821CAF" w:rsidRDefault="00821CAF" w:rsidP="00821CAF">
      <w:pPr>
        <w:pStyle w:val="Paragraphedeliste"/>
        <w:numPr>
          <w:ilvl w:val="0"/>
          <w:numId w:val="47"/>
        </w:numPr>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conservateurs territoriaux de bibliothèques ;</w:t>
      </w:r>
    </w:p>
    <w:p w14:paraId="44E060F5" w14:textId="77777777" w:rsidR="00821CAF" w:rsidRPr="00821CAF" w:rsidRDefault="00821CAF" w:rsidP="00821CAF">
      <w:pPr>
        <w:pStyle w:val="Paragraphedeliste"/>
        <w:numPr>
          <w:ilvl w:val="0"/>
          <w:numId w:val="47"/>
        </w:numPr>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attachés territoriaux de conservation du patrimoine ;</w:t>
      </w:r>
    </w:p>
    <w:p w14:paraId="30BBEED8" w14:textId="03960029" w:rsidR="00821CAF" w:rsidRPr="00821CAF" w:rsidRDefault="00821CAF" w:rsidP="00821CAF">
      <w:pPr>
        <w:pStyle w:val="Paragraphedeliste"/>
        <w:numPr>
          <w:ilvl w:val="0"/>
          <w:numId w:val="47"/>
        </w:numPr>
        <w:autoSpaceDE w:val="0"/>
        <w:autoSpaceDN w:val="0"/>
        <w:adjustRightInd w:val="0"/>
        <w:spacing w:after="0" w:line="240" w:lineRule="auto"/>
        <w:rPr>
          <w:rFonts w:ascii="Times New Roman" w:hAnsi="Times New Roman" w:cs="Times New Roman"/>
          <w:b/>
          <w:color w:val="C00000"/>
          <w:sz w:val="24"/>
          <w:szCs w:val="24"/>
          <w:u w:val="single"/>
        </w:rPr>
      </w:pPr>
      <w:r w:rsidRPr="00821CAF">
        <w:rPr>
          <w:rFonts w:ascii="Times New Roman" w:hAnsi="Times New Roman" w:cs="Times New Roman"/>
          <w:i/>
          <w:color w:val="C00000"/>
          <w:sz w:val="24"/>
          <w:szCs w:val="24"/>
        </w:rPr>
        <w:t xml:space="preserve">Les assistants territoriaux de conservation du patrimoine et des bibliothèques. </w:t>
      </w:r>
    </w:p>
    <w:p w14:paraId="107885E4" w14:textId="77777777" w:rsidR="00821CAF" w:rsidRPr="00821CAF" w:rsidRDefault="00821CAF" w:rsidP="00821CAF">
      <w:pPr>
        <w:pStyle w:val="Paragraphedeliste"/>
        <w:numPr>
          <w:ilvl w:val="0"/>
          <w:numId w:val="47"/>
        </w:numPr>
        <w:autoSpaceDE w:val="0"/>
        <w:autoSpaceDN w:val="0"/>
        <w:adjustRightInd w:val="0"/>
        <w:spacing w:after="0" w:line="240" w:lineRule="auto"/>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adjoints du patrimoine ;</w:t>
      </w:r>
    </w:p>
    <w:p w14:paraId="1C19CD19" w14:textId="007DCA66" w:rsidR="00821CAF" w:rsidRPr="00821CAF" w:rsidRDefault="00821CAF" w:rsidP="00821CAF">
      <w:pPr>
        <w:pStyle w:val="Paragraphedeliste"/>
        <w:numPr>
          <w:ilvl w:val="0"/>
          <w:numId w:val="47"/>
        </w:numPr>
        <w:rPr>
          <w:rFonts w:ascii="Times New Roman" w:hAnsi="Times New Roman" w:cs="Times New Roman"/>
          <w:i/>
          <w:color w:val="C00000"/>
          <w:sz w:val="24"/>
          <w:szCs w:val="24"/>
        </w:rPr>
      </w:pPr>
      <w:r w:rsidRPr="00821CAF">
        <w:rPr>
          <w:rFonts w:ascii="Times New Roman" w:hAnsi="Times New Roman" w:cs="Times New Roman"/>
          <w:i/>
          <w:color w:val="C00000"/>
          <w:sz w:val="24"/>
          <w:szCs w:val="24"/>
        </w:rPr>
        <w:lastRenderedPageBreak/>
        <w:t>Les conseillers territoriaux des A.P.S. ;</w:t>
      </w:r>
    </w:p>
    <w:p w14:paraId="677F9F33" w14:textId="69852C07" w:rsidR="00821CAF" w:rsidRPr="00821CAF" w:rsidRDefault="00821CAF" w:rsidP="00821CAF">
      <w:pPr>
        <w:pStyle w:val="Paragraphedeliste"/>
        <w:numPr>
          <w:ilvl w:val="0"/>
          <w:numId w:val="47"/>
        </w:numPr>
        <w:autoSpaceDE w:val="0"/>
        <w:autoSpaceDN w:val="0"/>
        <w:adjustRightInd w:val="0"/>
        <w:spacing w:after="0" w:line="240" w:lineRule="auto"/>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opérateurs des A.P.S. ;</w:t>
      </w:r>
    </w:p>
    <w:p w14:paraId="335F3BA3" w14:textId="64D66770" w:rsidR="00821CAF" w:rsidRPr="00821CAF" w:rsidRDefault="00821CAF" w:rsidP="00821CAF">
      <w:pPr>
        <w:pStyle w:val="Paragraphedeliste"/>
        <w:numPr>
          <w:ilvl w:val="0"/>
          <w:numId w:val="47"/>
        </w:numPr>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psychologues ;</w:t>
      </w:r>
    </w:p>
    <w:p w14:paraId="6C2CB522" w14:textId="77777777" w:rsidR="00821CAF" w:rsidRPr="00821CAF" w:rsidRDefault="00821CAF" w:rsidP="00821CAF">
      <w:pPr>
        <w:pStyle w:val="Paragraphedeliste"/>
        <w:numPr>
          <w:ilvl w:val="0"/>
          <w:numId w:val="47"/>
        </w:numPr>
        <w:autoSpaceDE w:val="0"/>
        <w:autoSpaceDN w:val="0"/>
        <w:adjustRightInd w:val="0"/>
        <w:spacing w:after="0" w:line="240" w:lineRule="auto"/>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conseillers socio-éducatifs ;</w:t>
      </w:r>
    </w:p>
    <w:p w14:paraId="79710E36" w14:textId="2EC37DDB" w:rsidR="00821CAF" w:rsidRPr="00821CAF" w:rsidRDefault="00821CAF" w:rsidP="00821CAF">
      <w:pPr>
        <w:pStyle w:val="Paragraphedeliste"/>
        <w:numPr>
          <w:ilvl w:val="0"/>
          <w:numId w:val="47"/>
        </w:numPr>
        <w:autoSpaceDE w:val="0"/>
        <w:autoSpaceDN w:val="0"/>
        <w:adjustRightInd w:val="0"/>
        <w:spacing w:after="0" w:line="240" w:lineRule="auto"/>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assistants socio-éducatifs ;</w:t>
      </w:r>
    </w:p>
    <w:p w14:paraId="36A984EE" w14:textId="58A9325B" w:rsidR="00821CAF" w:rsidRPr="00821CAF" w:rsidRDefault="00821CAF" w:rsidP="00821CAF">
      <w:pPr>
        <w:pStyle w:val="Paragraphedeliste"/>
        <w:numPr>
          <w:ilvl w:val="0"/>
          <w:numId w:val="47"/>
        </w:numPr>
        <w:autoSpaceDE w:val="0"/>
        <w:autoSpaceDN w:val="0"/>
        <w:adjustRightInd w:val="0"/>
        <w:spacing w:after="0" w:line="240" w:lineRule="auto"/>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agents sociaux ;</w:t>
      </w:r>
    </w:p>
    <w:p w14:paraId="062C5736" w14:textId="1796C88A" w:rsidR="0000650D" w:rsidRPr="00821CAF" w:rsidRDefault="0000650D" w:rsidP="00046C92">
      <w:pPr>
        <w:pStyle w:val="Paragraphedeliste"/>
        <w:numPr>
          <w:ilvl w:val="0"/>
          <w:numId w:val="47"/>
        </w:numPr>
        <w:autoSpaceDE w:val="0"/>
        <w:autoSpaceDN w:val="0"/>
        <w:adjustRightInd w:val="0"/>
        <w:spacing w:after="0" w:line="240" w:lineRule="auto"/>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éducateurs des APS ;</w:t>
      </w:r>
    </w:p>
    <w:p w14:paraId="407E5839" w14:textId="35C820F1" w:rsidR="0000650D" w:rsidRPr="00821CAF" w:rsidRDefault="0000650D" w:rsidP="00046C92">
      <w:pPr>
        <w:pStyle w:val="Paragraphedeliste"/>
        <w:numPr>
          <w:ilvl w:val="0"/>
          <w:numId w:val="47"/>
        </w:numPr>
        <w:autoSpaceDE w:val="0"/>
        <w:autoSpaceDN w:val="0"/>
        <w:adjustRightInd w:val="0"/>
        <w:spacing w:after="0" w:line="240" w:lineRule="auto"/>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ATSEM ;</w:t>
      </w:r>
    </w:p>
    <w:p w14:paraId="4E7C0B09" w14:textId="46CC5FFA" w:rsidR="00821CAF" w:rsidRPr="00821CAF" w:rsidRDefault="00821CAF" w:rsidP="00821CAF">
      <w:pPr>
        <w:pStyle w:val="Paragraphedeliste"/>
        <w:numPr>
          <w:ilvl w:val="0"/>
          <w:numId w:val="47"/>
        </w:numPr>
        <w:autoSpaceDE w:val="0"/>
        <w:autoSpaceDN w:val="0"/>
        <w:adjustRightInd w:val="0"/>
        <w:spacing w:after="0" w:line="240" w:lineRule="auto"/>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animateurs ;</w:t>
      </w:r>
    </w:p>
    <w:p w14:paraId="3276E6AF" w14:textId="514064CF" w:rsidR="0000650D" w:rsidRPr="00821CAF" w:rsidRDefault="0000650D" w:rsidP="00046C92">
      <w:pPr>
        <w:pStyle w:val="Paragraphedeliste"/>
        <w:numPr>
          <w:ilvl w:val="0"/>
          <w:numId w:val="47"/>
        </w:numPr>
        <w:autoSpaceDE w:val="0"/>
        <w:autoSpaceDN w:val="0"/>
        <w:adjustRightInd w:val="0"/>
        <w:spacing w:after="0" w:line="240" w:lineRule="auto"/>
        <w:rPr>
          <w:rFonts w:ascii="Times New Roman" w:hAnsi="Times New Roman" w:cs="Times New Roman"/>
          <w:i/>
          <w:color w:val="C00000"/>
          <w:sz w:val="24"/>
          <w:szCs w:val="24"/>
        </w:rPr>
      </w:pPr>
      <w:r w:rsidRPr="00821CAF">
        <w:rPr>
          <w:rFonts w:ascii="Times New Roman" w:hAnsi="Times New Roman" w:cs="Times New Roman"/>
          <w:i/>
          <w:color w:val="C00000"/>
          <w:sz w:val="24"/>
          <w:szCs w:val="24"/>
        </w:rPr>
        <w:t>Les adjoints d’animation</w:t>
      </w:r>
      <w:r w:rsidR="00821CAF" w:rsidRPr="00821CAF">
        <w:rPr>
          <w:rFonts w:ascii="Times New Roman" w:hAnsi="Times New Roman" w:cs="Times New Roman"/>
          <w:i/>
          <w:color w:val="C00000"/>
          <w:sz w:val="24"/>
          <w:szCs w:val="24"/>
        </w:rPr>
        <w:t>.</w:t>
      </w:r>
    </w:p>
    <w:p w14:paraId="4ED38B77" w14:textId="77777777" w:rsidR="0000650D" w:rsidRPr="0000650D" w:rsidRDefault="0000650D" w:rsidP="0000650D">
      <w:pPr>
        <w:autoSpaceDE w:val="0"/>
        <w:autoSpaceDN w:val="0"/>
        <w:adjustRightInd w:val="0"/>
        <w:spacing w:after="0" w:line="240" w:lineRule="auto"/>
        <w:rPr>
          <w:rFonts w:ascii="Times New Roman" w:hAnsi="Times New Roman" w:cs="Times New Roman"/>
          <w:b/>
          <w:color w:val="FF0000"/>
          <w:sz w:val="24"/>
          <w:szCs w:val="24"/>
          <w:u w:val="single"/>
        </w:rPr>
      </w:pPr>
    </w:p>
    <w:p w14:paraId="32B3C876" w14:textId="77777777" w:rsidR="00E6115A" w:rsidRDefault="00E6115A" w:rsidP="00E6115A">
      <w:pPr>
        <w:spacing w:after="0" w:line="240" w:lineRule="auto"/>
        <w:rPr>
          <w:rFonts w:ascii="Calibri" w:hAnsi="Calibri" w:cs="Calibri"/>
          <w:bCs/>
          <w:i/>
          <w:iCs/>
          <w:color w:val="C00000"/>
        </w:rPr>
      </w:pPr>
      <w:r w:rsidRPr="00A02C98">
        <w:rPr>
          <w:rFonts w:ascii="Calibri" w:hAnsi="Calibri" w:cs="Calibri"/>
          <w:bCs/>
          <w:i/>
          <w:iCs/>
          <w:color w:val="C00000"/>
        </w:rPr>
        <w:t xml:space="preserve">(Possibilité </w:t>
      </w:r>
      <w:r>
        <w:rPr>
          <w:rFonts w:ascii="Calibri" w:hAnsi="Calibri" w:cs="Calibri"/>
          <w:bCs/>
          <w:i/>
          <w:iCs/>
          <w:color w:val="C00000"/>
        </w:rPr>
        <w:t xml:space="preserve">de </w:t>
      </w:r>
      <w:r w:rsidRPr="00A02C98">
        <w:rPr>
          <w:rFonts w:ascii="Calibri" w:hAnsi="Calibri" w:cs="Calibri"/>
          <w:bCs/>
          <w:i/>
          <w:iCs/>
          <w:color w:val="C00000"/>
        </w:rPr>
        <w:t>supprimer les cadres d’emplois non concernés par votre collectivité</w:t>
      </w:r>
      <w:r>
        <w:rPr>
          <w:rFonts w:ascii="Calibri" w:hAnsi="Calibri" w:cs="Calibri"/>
          <w:bCs/>
          <w:i/>
          <w:iCs/>
          <w:color w:val="C00000"/>
        </w:rPr>
        <w:t xml:space="preserve"> ou d’ajouter les cadres d’emploi, selon le tableau relatif aux équivalences présent dans le Guide RIFSEEP du CDG 84</w:t>
      </w:r>
      <w:r w:rsidRPr="00A02C98">
        <w:rPr>
          <w:rFonts w:ascii="Calibri" w:hAnsi="Calibri" w:cs="Calibri"/>
          <w:bCs/>
          <w:i/>
          <w:iCs/>
          <w:color w:val="C00000"/>
        </w:rPr>
        <w:t>)</w:t>
      </w:r>
    </w:p>
    <w:p w14:paraId="02750DF9" w14:textId="77777777" w:rsidR="0000650D" w:rsidRDefault="0000650D" w:rsidP="00FC4D06">
      <w:pPr>
        <w:spacing w:after="0" w:line="240" w:lineRule="auto"/>
        <w:rPr>
          <w:rFonts w:ascii="Calibri" w:hAnsi="Calibri" w:cs="Calibri"/>
          <w:bCs/>
          <w:i/>
          <w:iCs/>
          <w:color w:val="C00000"/>
        </w:rPr>
      </w:pPr>
    </w:p>
    <w:p w14:paraId="47FB0A63" w14:textId="77777777" w:rsidR="00E6115A" w:rsidRDefault="00E6115A" w:rsidP="00FC4D06">
      <w:pPr>
        <w:spacing w:after="0" w:line="240" w:lineRule="auto"/>
        <w:rPr>
          <w:rFonts w:cstheme="minorHAnsi"/>
          <w:color w:val="C00000"/>
        </w:rPr>
      </w:pPr>
      <w:r w:rsidRPr="00E6115A">
        <w:rPr>
          <w:rFonts w:cstheme="minorHAnsi"/>
          <w:i/>
          <w:iCs/>
          <w:color w:val="C00000"/>
        </w:rPr>
        <w:t>Rappel</w:t>
      </w:r>
      <w:r>
        <w:rPr>
          <w:rFonts w:cstheme="minorHAnsi"/>
          <w:color w:val="C00000"/>
        </w:rPr>
        <w:t xml:space="preserve"> : </w:t>
      </w:r>
    </w:p>
    <w:p w14:paraId="744DEE7F" w14:textId="253D3C2D" w:rsidR="0000650D" w:rsidRDefault="0000650D" w:rsidP="00E6115A">
      <w:pPr>
        <w:pStyle w:val="Paragraphedeliste"/>
        <w:numPr>
          <w:ilvl w:val="0"/>
          <w:numId w:val="47"/>
        </w:numPr>
        <w:spacing w:after="0" w:line="240" w:lineRule="auto"/>
        <w:rPr>
          <w:rFonts w:cstheme="minorHAnsi"/>
          <w:color w:val="C00000"/>
        </w:rPr>
      </w:pPr>
      <w:r w:rsidRPr="00E6115A">
        <w:rPr>
          <w:rFonts w:cstheme="minorHAnsi"/>
          <w:color w:val="C00000"/>
        </w:rPr>
        <w:t>Les agents de la filière police municipale et des gardes champêtres (catégories A, B et C) ne sont pas concernés par le RIFSEEP. Ils bénéficient d’un régime indemnitaire spécifique (voir, en ce sens, la circulaire n°24-39 du CDG 84 et le Modèle de délibération relatif à l’</w:t>
      </w:r>
      <w:r w:rsidR="00F21941" w:rsidRPr="00E6115A">
        <w:rPr>
          <w:rFonts w:cstheme="minorHAnsi"/>
          <w:color w:val="C00000"/>
        </w:rPr>
        <w:t>IFSE</w:t>
      </w:r>
      <w:r w:rsidRPr="00E6115A">
        <w:rPr>
          <w:rFonts w:cstheme="minorHAnsi"/>
          <w:color w:val="C00000"/>
        </w:rPr>
        <w:t>)</w:t>
      </w:r>
      <w:r w:rsidR="00E6115A">
        <w:rPr>
          <w:rFonts w:cstheme="minorHAnsi"/>
          <w:color w:val="C00000"/>
        </w:rPr>
        <w:t xml:space="preserve"> ; </w:t>
      </w:r>
    </w:p>
    <w:p w14:paraId="0DE370FA" w14:textId="467FD0D5" w:rsidR="00E6115A" w:rsidRPr="00E6115A" w:rsidRDefault="00E6115A" w:rsidP="00E6115A">
      <w:pPr>
        <w:pStyle w:val="Paragraphedeliste"/>
        <w:numPr>
          <w:ilvl w:val="0"/>
          <w:numId w:val="47"/>
        </w:numPr>
        <w:spacing w:after="0" w:line="240" w:lineRule="auto"/>
        <w:rPr>
          <w:rFonts w:cstheme="minorHAnsi"/>
          <w:color w:val="C00000"/>
        </w:rPr>
      </w:pPr>
      <w:r>
        <w:rPr>
          <w:rFonts w:cstheme="minorHAnsi"/>
          <w:color w:val="C00000"/>
        </w:rPr>
        <w:t xml:space="preserve">Les </w:t>
      </w:r>
      <w:r w:rsidR="001B48E4" w:rsidRPr="001B48E4">
        <w:rPr>
          <w:rFonts w:cstheme="minorHAnsi"/>
          <w:color w:val="C00000"/>
        </w:rPr>
        <w:t xml:space="preserve">professeurs d'enseignement artistique et </w:t>
      </w:r>
      <w:r w:rsidR="001B48E4">
        <w:rPr>
          <w:rFonts w:cstheme="minorHAnsi"/>
          <w:color w:val="C00000"/>
        </w:rPr>
        <w:t>les</w:t>
      </w:r>
      <w:r w:rsidR="001B48E4" w:rsidRPr="001B48E4">
        <w:rPr>
          <w:rFonts w:cstheme="minorHAnsi"/>
          <w:color w:val="C00000"/>
        </w:rPr>
        <w:t xml:space="preserve"> assistants d'enseignement artistique </w:t>
      </w:r>
      <w:r>
        <w:rPr>
          <w:rFonts w:cstheme="minorHAnsi"/>
          <w:color w:val="C00000"/>
        </w:rPr>
        <w:t>ne sont pas</w:t>
      </w:r>
      <w:r w:rsidR="001B48E4">
        <w:rPr>
          <w:rFonts w:cstheme="minorHAnsi"/>
          <w:color w:val="C00000"/>
        </w:rPr>
        <w:t>,</w:t>
      </w:r>
      <w:r>
        <w:rPr>
          <w:rFonts w:cstheme="minorHAnsi"/>
          <w:color w:val="C00000"/>
        </w:rPr>
        <w:t xml:space="preserve"> non plus</w:t>
      </w:r>
      <w:r w:rsidR="001B48E4">
        <w:rPr>
          <w:rFonts w:cstheme="minorHAnsi"/>
          <w:color w:val="C00000"/>
        </w:rPr>
        <w:t>,</w:t>
      </w:r>
      <w:r>
        <w:rPr>
          <w:rFonts w:cstheme="minorHAnsi"/>
          <w:color w:val="C00000"/>
        </w:rPr>
        <w:t xml:space="preserve"> concernés par le RIFSEEP. </w:t>
      </w:r>
    </w:p>
    <w:p w14:paraId="4AF86A8B" w14:textId="1BED3996" w:rsidR="00E6115A" w:rsidRPr="0000650D" w:rsidRDefault="00E6115A" w:rsidP="00FC4D06">
      <w:pPr>
        <w:spacing w:after="0" w:line="240" w:lineRule="auto"/>
        <w:rPr>
          <w:rFonts w:cstheme="minorHAnsi"/>
          <w:bCs/>
          <w:i/>
          <w:iCs/>
          <w:color w:val="C00000"/>
        </w:rPr>
      </w:pPr>
    </w:p>
    <w:p w14:paraId="2C20D1FC" w14:textId="77777777" w:rsidR="00FC4D06" w:rsidRPr="00FC4D06" w:rsidRDefault="00FC4D06" w:rsidP="003F5DBD">
      <w:pPr>
        <w:spacing w:after="0" w:line="240" w:lineRule="auto"/>
        <w:rPr>
          <w:rFonts w:ascii="Calibri" w:hAnsi="Calibri" w:cs="Calibri"/>
        </w:rPr>
      </w:pPr>
    </w:p>
    <w:p w14:paraId="4C936405" w14:textId="3303E404" w:rsidR="00FC4D06" w:rsidRPr="001E7EDE" w:rsidRDefault="001E7EDE" w:rsidP="003F5DBD">
      <w:pPr>
        <w:spacing w:after="0" w:line="240" w:lineRule="auto"/>
        <w:rPr>
          <w:b/>
          <w:bCs/>
        </w:rPr>
      </w:pPr>
      <w:r w:rsidRPr="001E7EDE">
        <w:rPr>
          <w:b/>
          <w:bCs/>
        </w:rPr>
        <w:t>Article 2</w:t>
      </w:r>
      <w:r w:rsidR="00103774">
        <w:rPr>
          <w:b/>
          <w:bCs/>
        </w:rPr>
        <w:t> :</w:t>
      </w:r>
      <w:r w:rsidRPr="001E7EDE">
        <w:rPr>
          <w:b/>
          <w:bCs/>
        </w:rPr>
        <w:t xml:space="preserve"> modalités et conditions d’att</w:t>
      </w:r>
      <w:r w:rsidR="00943F3E">
        <w:rPr>
          <w:b/>
          <w:bCs/>
        </w:rPr>
        <w:t>r</w:t>
      </w:r>
      <w:r w:rsidRPr="001E7EDE">
        <w:rPr>
          <w:b/>
          <w:bCs/>
        </w:rPr>
        <w:t xml:space="preserve">ibution de </w:t>
      </w:r>
      <w:r w:rsidR="00EE7ECE">
        <w:rPr>
          <w:b/>
          <w:bCs/>
        </w:rPr>
        <w:t>l’Indemnité de Fonctions, de Sujétions et d’Expertise (IFSE)</w:t>
      </w:r>
    </w:p>
    <w:p w14:paraId="2F862A0C" w14:textId="77777777" w:rsidR="00392133" w:rsidRDefault="00392133" w:rsidP="00392133">
      <w:pPr>
        <w:rPr>
          <w:lang w:eastAsia="fr-FR"/>
        </w:rPr>
      </w:pPr>
      <w:r w:rsidRPr="00593895">
        <w:rPr>
          <w:lang w:eastAsia="fr-FR"/>
        </w:rPr>
        <w:t>L’IFSE est une indemnité liée au poste de l’agent et à son expérience professionnelle.</w:t>
      </w:r>
    </w:p>
    <w:p w14:paraId="4907CFFF" w14:textId="77777777" w:rsidR="00392133" w:rsidRDefault="00392133" w:rsidP="00392133">
      <w:pPr>
        <w:rPr>
          <w:lang w:eastAsia="fr-FR"/>
        </w:rPr>
      </w:pPr>
      <w:r w:rsidRPr="00593895">
        <w:rPr>
          <w:lang w:eastAsia="fr-FR"/>
        </w:rPr>
        <w:t>Les groupes de fonctions sont déterminés à partir de critères professionnels tenant compte :</w:t>
      </w:r>
    </w:p>
    <w:p w14:paraId="4BC347F9" w14:textId="77777777" w:rsidR="00392133" w:rsidRDefault="00392133" w:rsidP="00392133">
      <w:pPr>
        <w:rPr>
          <w:lang w:eastAsia="fr-FR"/>
        </w:rPr>
      </w:pPr>
      <w:r w:rsidRPr="00FD24F5">
        <w:rPr>
          <w:lang w:eastAsia="fr-FR"/>
        </w:rPr>
        <w:t>Des fonctions d’encadrement, de coordination, de pilotage ou de conception, notamment au regard :</w:t>
      </w:r>
      <w:r>
        <w:rPr>
          <w:lang w:eastAsia="fr-FR"/>
        </w:rPr>
        <w:t xml:space="preserve"> </w:t>
      </w:r>
    </w:p>
    <w:p w14:paraId="1DACE93C" w14:textId="77777777" w:rsidR="00392133" w:rsidRDefault="00392133" w:rsidP="00392133">
      <w:pPr>
        <w:pStyle w:val="Paragraphedeliste"/>
        <w:numPr>
          <w:ilvl w:val="0"/>
          <w:numId w:val="48"/>
        </w:numPr>
        <w:rPr>
          <w:lang w:eastAsia="fr-FR"/>
        </w:rPr>
      </w:pPr>
      <w:r w:rsidRPr="00FD24F5">
        <w:rPr>
          <w:lang w:eastAsia="fr-FR"/>
        </w:rPr>
        <w:t>……………………………….</w:t>
      </w:r>
    </w:p>
    <w:p w14:paraId="0D7C6B1B" w14:textId="77777777" w:rsidR="00392133" w:rsidRDefault="00392133" w:rsidP="00392133">
      <w:pPr>
        <w:pStyle w:val="Paragraphedeliste"/>
        <w:numPr>
          <w:ilvl w:val="0"/>
          <w:numId w:val="48"/>
        </w:numPr>
        <w:rPr>
          <w:lang w:eastAsia="fr-FR"/>
        </w:rPr>
      </w:pPr>
      <w:r w:rsidRPr="00FD24F5">
        <w:rPr>
          <w:lang w:eastAsia="fr-FR"/>
        </w:rPr>
        <w:t>……………………………….</w:t>
      </w:r>
    </w:p>
    <w:p w14:paraId="7925A925" w14:textId="77777777" w:rsidR="00392133" w:rsidRDefault="00392133" w:rsidP="00392133">
      <w:pPr>
        <w:pStyle w:val="Paragraphedeliste"/>
        <w:numPr>
          <w:ilvl w:val="0"/>
          <w:numId w:val="48"/>
        </w:numPr>
        <w:rPr>
          <w:lang w:eastAsia="fr-FR"/>
        </w:rPr>
      </w:pPr>
      <w:r w:rsidRPr="00FD24F5">
        <w:rPr>
          <w:lang w:eastAsia="fr-FR"/>
        </w:rPr>
        <w:t>……………………………….</w:t>
      </w:r>
    </w:p>
    <w:p w14:paraId="186DE235" w14:textId="042ED4EE" w:rsidR="003A188D" w:rsidRPr="003A188D" w:rsidRDefault="003A188D" w:rsidP="003A188D">
      <w:pPr>
        <w:rPr>
          <w:i/>
          <w:iCs/>
          <w:color w:val="C00000"/>
          <w:lang w:eastAsia="fr-FR"/>
        </w:rPr>
      </w:pPr>
      <w:r w:rsidRPr="003A188D">
        <w:rPr>
          <w:i/>
          <w:iCs/>
          <w:color w:val="C00000"/>
          <w:lang w:eastAsia="fr-FR"/>
        </w:rPr>
        <w:t xml:space="preserve">Exemples : responsabilité d’encadrement, niveau d’encadrement dans la hiérarchie, responsabilité de coordination, responsabilité de projet ou d’opération, responsabilité de formation d’autrui, etc. </w:t>
      </w:r>
    </w:p>
    <w:p w14:paraId="3592B36A" w14:textId="77777777" w:rsidR="00392133" w:rsidRDefault="00392133" w:rsidP="00392133">
      <w:pPr>
        <w:rPr>
          <w:lang w:eastAsia="fr-FR"/>
        </w:rPr>
      </w:pPr>
      <w:r w:rsidRPr="00FD24F5">
        <w:rPr>
          <w:lang w:eastAsia="fr-FR"/>
        </w:rPr>
        <w:t>De la technicité, de l’expertise ou de la qualification nécessaire à l’exercice des fonctions</w:t>
      </w:r>
    </w:p>
    <w:p w14:paraId="57F9A84C" w14:textId="77777777" w:rsidR="00392133" w:rsidRDefault="00392133" w:rsidP="00392133">
      <w:pPr>
        <w:pStyle w:val="Paragraphedeliste"/>
        <w:numPr>
          <w:ilvl w:val="0"/>
          <w:numId w:val="49"/>
        </w:numPr>
        <w:rPr>
          <w:lang w:eastAsia="fr-FR"/>
        </w:rPr>
      </w:pPr>
      <w:r w:rsidRPr="00FD24F5">
        <w:rPr>
          <w:lang w:eastAsia="fr-FR"/>
        </w:rPr>
        <w:t>……………………………….</w:t>
      </w:r>
    </w:p>
    <w:p w14:paraId="1FBA4DB1" w14:textId="77777777" w:rsidR="00392133" w:rsidRDefault="00392133" w:rsidP="00392133">
      <w:pPr>
        <w:pStyle w:val="Paragraphedeliste"/>
        <w:numPr>
          <w:ilvl w:val="0"/>
          <w:numId w:val="49"/>
        </w:numPr>
        <w:rPr>
          <w:lang w:eastAsia="fr-FR"/>
        </w:rPr>
      </w:pPr>
      <w:r w:rsidRPr="00FD24F5">
        <w:rPr>
          <w:lang w:eastAsia="fr-FR"/>
        </w:rPr>
        <w:t>……………………………….</w:t>
      </w:r>
    </w:p>
    <w:p w14:paraId="49435039" w14:textId="77777777" w:rsidR="00392133" w:rsidRDefault="00392133" w:rsidP="00392133">
      <w:pPr>
        <w:pStyle w:val="Paragraphedeliste"/>
        <w:numPr>
          <w:ilvl w:val="0"/>
          <w:numId w:val="49"/>
        </w:numPr>
        <w:rPr>
          <w:lang w:eastAsia="fr-FR"/>
        </w:rPr>
      </w:pPr>
      <w:r w:rsidRPr="00FD24F5">
        <w:rPr>
          <w:lang w:eastAsia="fr-FR"/>
        </w:rPr>
        <w:t>……………………………….</w:t>
      </w:r>
    </w:p>
    <w:p w14:paraId="5A827DCB" w14:textId="5626C1B2" w:rsidR="00EC2756" w:rsidRDefault="00EC2756" w:rsidP="00EC2756">
      <w:pPr>
        <w:rPr>
          <w:lang w:eastAsia="fr-FR"/>
        </w:rPr>
      </w:pPr>
      <w:r w:rsidRPr="003A188D">
        <w:rPr>
          <w:i/>
          <w:iCs/>
          <w:color w:val="C00000"/>
          <w:lang w:eastAsia="fr-FR"/>
        </w:rPr>
        <w:t>Exemples :</w:t>
      </w:r>
      <w:r>
        <w:rPr>
          <w:i/>
          <w:iCs/>
          <w:color w:val="C00000"/>
          <w:lang w:eastAsia="fr-FR"/>
        </w:rPr>
        <w:t xml:space="preserve"> connaissance particulière, complexité, niveau de qualification, temps d’adaptation, autonomie, initiative, diversité des tâches, des dossiers ou des projets, etc. </w:t>
      </w:r>
    </w:p>
    <w:p w14:paraId="07A5E528" w14:textId="77777777" w:rsidR="00392133" w:rsidRDefault="00392133" w:rsidP="00392133">
      <w:pPr>
        <w:rPr>
          <w:lang w:eastAsia="fr-FR"/>
        </w:rPr>
      </w:pPr>
      <w:r w:rsidRPr="00FD24F5">
        <w:rPr>
          <w:lang w:eastAsia="fr-FR"/>
        </w:rPr>
        <w:t>Des sujétions particulières ou du degré d’exposition du poste au regard de son environnement professionnel</w:t>
      </w:r>
    </w:p>
    <w:p w14:paraId="0254D12E" w14:textId="77777777" w:rsidR="00392133" w:rsidRDefault="00392133" w:rsidP="00392133">
      <w:pPr>
        <w:pStyle w:val="Paragraphedeliste"/>
        <w:numPr>
          <w:ilvl w:val="0"/>
          <w:numId w:val="49"/>
        </w:numPr>
        <w:rPr>
          <w:lang w:eastAsia="fr-FR"/>
        </w:rPr>
      </w:pPr>
      <w:r w:rsidRPr="00FD24F5">
        <w:rPr>
          <w:lang w:eastAsia="fr-FR"/>
        </w:rPr>
        <w:t>……………………………….</w:t>
      </w:r>
    </w:p>
    <w:p w14:paraId="0AE9742E" w14:textId="77777777" w:rsidR="00392133" w:rsidRDefault="00392133" w:rsidP="00392133">
      <w:pPr>
        <w:pStyle w:val="Paragraphedeliste"/>
        <w:numPr>
          <w:ilvl w:val="0"/>
          <w:numId w:val="49"/>
        </w:numPr>
        <w:rPr>
          <w:lang w:eastAsia="fr-FR"/>
        </w:rPr>
      </w:pPr>
      <w:r w:rsidRPr="00FD24F5">
        <w:rPr>
          <w:lang w:eastAsia="fr-FR"/>
        </w:rPr>
        <w:t>……………………………….</w:t>
      </w:r>
    </w:p>
    <w:p w14:paraId="391AD178" w14:textId="77777777" w:rsidR="00392133" w:rsidRDefault="00392133" w:rsidP="00392133">
      <w:pPr>
        <w:pStyle w:val="Paragraphedeliste"/>
        <w:numPr>
          <w:ilvl w:val="0"/>
          <w:numId w:val="49"/>
        </w:numPr>
        <w:rPr>
          <w:lang w:eastAsia="fr-FR"/>
        </w:rPr>
      </w:pPr>
      <w:r w:rsidRPr="00FD24F5">
        <w:rPr>
          <w:lang w:eastAsia="fr-FR"/>
        </w:rPr>
        <w:t>……………………………….</w:t>
      </w:r>
    </w:p>
    <w:p w14:paraId="11AA7011" w14:textId="7287CF03" w:rsidR="00EC2756" w:rsidRPr="00B97E80" w:rsidRDefault="00EC2756" w:rsidP="00EC2756">
      <w:pPr>
        <w:rPr>
          <w:i/>
          <w:iCs/>
          <w:color w:val="C00000"/>
          <w:lang w:eastAsia="fr-FR"/>
        </w:rPr>
      </w:pPr>
      <w:r w:rsidRPr="00B97E80">
        <w:rPr>
          <w:i/>
          <w:iCs/>
          <w:color w:val="C00000"/>
          <w:lang w:eastAsia="fr-FR"/>
        </w:rPr>
        <w:lastRenderedPageBreak/>
        <w:t xml:space="preserve">Exemples : </w:t>
      </w:r>
      <w:r w:rsidR="00B97E80" w:rsidRPr="00B97E80">
        <w:rPr>
          <w:i/>
          <w:iCs/>
          <w:color w:val="C00000"/>
          <w:lang w:eastAsia="fr-FR"/>
        </w:rPr>
        <w:t xml:space="preserve">Effort physique, horaires particuliers, risques d’accident, risques financiers, vigilance, valeur du matériel utilisé, etc. </w:t>
      </w:r>
    </w:p>
    <w:p w14:paraId="6E95AA56" w14:textId="183CB207" w:rsidR="00392133" w:rsidRDefault="00392133" w:rsidP="00392133">
      <w:pPr>
        <w:rPr>
          <w:lang w:eastAsia="fr-FR"/>
        </w:rPr>
      </w:pPr>
      <w:r w:rsidRPr="0036550D">
        <w:rPr>
          <w:lang w:eastAsia="fr-FR"/>
        </w:rPr>
        <w:t>L’IFSE pourra être modulée en fonction de l’expérience professionnelle. Monsieur le Maire propose de retenir les critères suivants :</w:t>
      </w:r>
    </w:p>
    <w:p w14:paraId="7EB486A5" w14:textId="77777777" w:rsidR="00392133" w:rsidRDefault="00392133" w:rsidP="00392133">
      <w:pPr>
        <w:pStyle w:val="Paragraphedeliste"/>
        <w:numPr>
          <w:ilvl w:val="0"/>
          <w:numId w:val="46"/>
        </w:numPr>
        <w:rPr>
          <w:lang w:eastAsia="fr-FR"/>
        </w:rPr>
      </w:pPr>
      <w:r w:rsidRPr="0036550D">
        <w:rPr>
          <w:lang w:eastAsia="fr-FR"/>
        </w:rPr>
        <w:t>……………………………….</w:t>
      </w:r>
    </w:p>
    <w:p w14:paraId="6E9E6D3C" w14:textId="77777777" w:rsidR="00392133" w:rsidRDefault="00392133" w:rsidP="00392133">
      <w:pPr>
        <w:pStyle w:val="Paragraphedeliste"/>
        <w:numPr>
          <w:ilvl w:val="0"/>
          <w:numId w:val="46"/>
        </w:numPr>
        <w:rPr>
          <w:lang w:eastAsia="fr-FR"/>
        </w:rPr>
      </w:pPr>
      <w:r w:rsidRPr="0036550D">
        <w:rPr>
          <w:lang w:eastAsia="fr-FR"/>
        </w:rPr>
        <w:t>……………………………….</w:t>
      </w:r>
    </w:p>
    <w:p w14:paraId="4ED19C65" w14:textId="77777777" w:rsidR="00392133" w:rsidRDefault="00392133" w:rsidP="00392133">
      <w:pPr>
        <w:pStyle w:val="Paragraphedeliste"/>
        <w:numPr>
          <w:ilvl w:val="0"/>
          <w:numId w:val="46"/>
        </w:numPr>
        <w:rPr>
          <w:lang w:eastAsia="fr-FR"/>
        </w:rPr>
      </w:pPr>
      <w:r w:rsidRPr="0036550D">
        <w:rPr>
          <w:lang w:eastAsia="fr-FR"/>
        </w:rPr>
        <w:t>……………………………….</w:t>
      </w:r>
    </w:p>
    <w:p w14:paraId="5A69A36F" w14:textId="77777777" w:rsidR="00392133" w:rsidRDefault="00392133" w:rsidP="00392133">
      <w:pPr>
        <w:pStyle w:val="Paragraphedeliste"/>
        <w:numPr>
          <w:ilvl w:val="0"/>
          <w:numId w:val="46"/>
        </w:numPr>
        <w:rPr>
          <w:lang w:eastAsia="fr-FR"/>
        </w:rPr>
      </w:pPr>
      <w:r w:rsidRPr="0036550D">
        <w:rPr>
          <w:lang w:eastAsia="fr-FR"/>
        </w:rPr>
        <w:t>……………………………….</w:t>
      </w:r>
    </w:p>
    <w:p w14:paraId="6EFA2716" w14:textId="77777777" w:rsidR="00392133" w:rsidRDefault="00392133" w:rsidP="00392133">
      <w:pPr>
        <w:pStyle w:val="Paragraphedeliste"/>
        <w:numPr>
          <w:ilvl w:val="0"/>
          <w:numId w:val="46"/>
        </w:numPr>
        <w:rPr>
          <w:lang w:eastAsia="fr-FR"/>
        </w:rPr>
      </w:pPr>
      <w:r w:rsidRPr="0036550D">
        <w:rPr>
          <w:lang w:eastAsia="fr-FR"/>
        </w:rPr>
        <w:t>……………………………….</w:t>
      </w:r>
    </w:p>
    <w:p w14:paraId="0DBA7879" w14:textId="77777777" w:rsidR="00392133" w:rsidRDefault="00392133" w:rsidP="00392133">
      <w:pPr>
        <w:rPr>
          <w:lang w:eastAsia="fr-FR"/>
        </w:rPr>
      </w:pPr>
      <w:r w:rsidRPr="0036550D">
        <w:rPr>
          <w:lang w:eastAsia="fr-FR"/>
        </w:rPr>
        <w:t>Ce montant fait l’objet d’un réexamen au regard de l’expérience professionnelle</w:t>
      </w:r>
      <w:r>
        <w:rPr>
          <w:lang w:eastAsia="fr-FR"/>
        </w:rPr>
        <w:t xml:space="preserve"> : </w:t>
      </w:r>
    </w:p>
    <w:p w14:paraId="45AC68A3" w14:textId="77777777" w:rsidR="00392133" w:rsidRDefault="00392133" w:rsidP="00392133">
      <w:pPr>
        <w:pStyle w:val="Paragraphedeliste"/>
        <w:numPr>
          <w:ilvl w:val="0"/>
          <w:numId w:val="46"/>
        </w:numPr>
        <w:rPr>
          <w:lang w:eastAsia="fr-FR"/>
        </w:rPr>
      </w:pPr>
      <w:proofErr w:type="gramStart"/>
      <w:r w:rsidRPr="0036550D">
        <w:rPr>
          <w:lang w:eastAsia="fr-FR"/>
        </w:rPr>
        <w:t>en</w:t>
      </w:r>
      <w:proofErr w:type="gramEnd"/>
      <w:r w:rsidRPr="0036550D">
        <w:rPr>
          <w:lang w:eastAsia="fr-FR"/>
        </w:rPr>
        <w:t xml:space="preserve"> cas de changement de fonctions ou d’emploi ;</w:t>
      </w:r>
    </w:p>
    <w:p w14:paraId="02371547" w14:textId="77777777" w:rsidR="00392133" w:rsidRDefault="00392133" w:rsidP="00392133">
      <w:pPr>
        <w:pStyle w:val="Paragraphedeliste"/>
        <w:numPr>
          <w:ilvl w:val="0"/>
          <w:numId w:val="46"/>
        </w:numPr>
        <w:rPr>
          <w:lang w:eastAsia="fr-FR"/>
        </w:rPr>
      </w:pPr>
      <w:proofErr w:type="gramStart"/>
      <w:r w:rsidRPr="0036550D">
        <w:rPr>
          <w:lang w:eastAsia="fr-FR"/>
        </w:rPr>
        <w:t>en</w:t>
      </w:r>
      <w:proofErr w:type="gramEnd"/>
      <w:r w:rsidRPr="0036550D">
        <w:rPr>
          <w:lang w:eastAsia="fr-FR"/>
        </w:rPr>
        <w:t xml:space="preserve"> cas de changement de grade ou de cadre d’emplois à la suite d’une promotion, d’un avancement de grade ou de la nomination suite à la réussite d’un concours ;</w:t>
      </w:r>
    </w:p>
    <w:p w14:paraId="1637F307" w14:textId="7AF47743" w:rsidR="00392133" w:rsidRDefault="00392133" w:rsidP="00392133">
      <w:pPr>
        <w:pStyle w:val="Paragraphedeliste"/>
        <w:numPr>
          <w:ilvl w:val="0"/>
          <w:numId w:val="46"/>
        </w:numPr>
        <w:rPr>
          <w:lang w:eastAsia="fr-FR"/>
        </w:rPr>
      </w:pPr>
      <w:proofErr w:type="gramStart"/>
      <w:r w:rsidRPr="0036550D">
        <w:rPr>
          <w:lang w:eastAsia="fr-FR"/>
        </w:rPr>
        <w:t>au</w:t>
      </w:r>
      <w:proofErr w:type="gramEnd"/>
      <w:r w:rsidRPr="0036550D">
        <w:rPr>
          <w:lang w:eastAsia="fr-FR"/>
        </w:rPr>
        <w:t xml:space="preserve"> moins tous les ……. </w:t>
      </w:r>
      <w:proofErr w:type="gramStart"/>
      <w:r w:rsidRPr="0036550D">
        <w:rPr>
          <w:lang w:eastAsia="fr-FR"/>
        </w:rPr>
        <w:t>ans</w:t>
      </w:r>
      <w:proofErr w:type="gramEnd"/>
      <w:r w:rsidRPr="0036550D">
        <w:rPr>
          <w:lang w:eastAsia="fr-FR"/>
        </w:rPr>
        <w:t xml:space="preserve"> en fonction de l’expérience acquise par l’agent</w:t>
      </w:r>
      <w:r w:rsidR="00236358">
        <w:rPr>
          <w:lang w:eastAsia="fr-FR"/>
        </w:rPr>
        <w:t> </w:t>
      </w:r>
      <w:r w:rsidR="00163361" w:rsidRPr="00163361">
        <w:rPr>
          <w:color w:val="C00000"/>
          <w:lang w:eastAsia="fr-FR"/>
        </w:rPr>
        <w:t>(</w:t>
      </w:r>
      <w:r w:rsidR="00163361">
        <w:rPr>
          <w:i/>
          <w:iCs/>
          <w:color w:val="C00000"/>
          <w:lang w:eastAsia="fr-FR"/>
        </w:rPr>
        <w:t xml:space="preserve">a minima tous les quatre ans, </w:t>
      </w:r>
      <w:r w:rsidR="00236358" w:rsidRPr="00236358">
        <w:rPr>
          <w:i/>
          <w:iCs/>
          <w:color w:val="C00000"/>
          <w:lang w:eastAsia="fr-FR"/>
        </w:rPr>
        <w:t>en l’absence de changement de fonctions et selon l’expérience acquise par l’agent)</w:t>
      </w:r>
      <w:r w:rsidR="00236358" w:rsidRPr="00236358">
        <w:rPr>
          <w:color w:val="C00000"/>
          <w:lang w:eastAsia="fr-FR"/>
        </w:rPr>
        <w:t xml:space="preserve"> </w:t>
      </w:r>
      <w:r w:rsidR="00236358">
        <w:rPr>
          <w:lang w:eastAsia="fr-FR"/>
        </w:rPr>
        <w:t xml:space="preserve">; </w:t>
      </w:r>
    </w:p>
    <w:p w14:paraId="6EFF97FE" w14:textId="708C72C0" w:rsidR="00392133" w:rsidRPr="00236358" w:rsidRDefault="00236358" w:rsidP="00236358">
      <w:pPr>
        <w:pStyle w:val="Paragraphedeliste"/>
        <w:numPr>
          <w:ilvl w:val="0"/>
          <w:numId w:val="46"/>
        </w:numPr>
        <w:rPr>
          <w:rFonts w:ascii="Calibri" w:hAnsi="Calibri" w:cs="Calibri"/>
          <w:bCs/>
          <w:color w:val="C00000"/>
        </w:rPr>
      </w:pPr>
      <w:proofErr w:type="gramStart"/>
      <w:r w:rsidRPr="00236358">
        <w:rPr>
          <w:color w:val="C00000"/>
          <w:lang w:eastAsia="fr-FR"/>
        </w:rPr>
        <w:t>en</w:t>
      </w:r>
      <w:proofErr w:type="gramEnd"/>
      <w:r w:rsidRPr="00236358">
        <w:rPr>
          <w:color w:val="C00000"/>
          <w:lang w:eastAsia="fr-FR"/>
        </w:rPr>
        <w:t xml:space="preserve"> </w:t>
      </w:r>
      <w:r w:rsidR="004677AC" w:rsidRPr="00236358">
        <w:rPr>
          <w:rFonts w:ascii="Calibri" w:hAnsi="Calibri" w:cs="Calibri"/>
          <w:bCs/>
          <w:color w:val="C00000"/>
        </w:rPr>
        <w:t xml:space="preserve">cas d’augmentation </w:t>
      </w:r>
      <w:r w:rsidRPr="00236358">
        <w:rPr>
          <w:rFonts w:ascii="Calibri" w:hAnsi="Calibri" w:cs="Calibri"/>
          <w:bCs/>
          <w:color w:val="C00000"/>
        </w:rPr>
        <w:t xml:space="preserve">temporaire </w:t>
      </w:r>
      <w:r w:rsidR="004677AC" w:rsidRPr="00236358">
        <w:rPr>
          <w:rFonts w:ascii="Calibri" w:hAnsi="Calibri" w:cs="Calibri"/>
          <w:bCs/>
          <w:color w:val="C00000"/>
        </w:rPr>
        <w:t>de la charge de travail, d’élargissement du champ de ses compétences</w:t>
      </w:r>
      <w:r w:rsidRPr="00236358">
        <w:rPr>
          <w:rFonts w:ascii="Calibri" w:hAnsi="Calibri" w:cs="Calibri"/>
          <w:bCs/>
          <w:color w:val="C00000"/>
        </w:rPr>
        <w:t xml:space="preserve">. </w:t>
      </w:r>
    </w:p>
    <w:p w14:paraId="4CDDC5E1" w14:textId="063D5DC8" w:rsidR="00660A25" w:rsidRPr="00660A25" w:rsidRDefault="00660A25" w:rsidP="00392133">
      <w:pPr>
        <w:spacing w:before="120" w:after="120" w:line="240" w:lineRule="auto"/>
        <w:rPr>
          <w:rFonts w:ascii="Calibri" w:hAnsi="Calibri" w:cs="Calibri"/>
          <w:b/>
        </w:rPr>
      </w:pPr>
      <w:r w:rsidRPr="00660A25">
        <w:rPr>
          <w:rFonts w:ascii="Calibri" w:hAnsi="Calibri" w:cs="Calibri"/>
          <w:b/>
        </w:rPr>
        <w:t>Périodicité</w:t>
      </w:r>
    </w:p>
    <w:p w14:paraId="46280210" w14:textId="77777777" w:rsidR="00392133" w:rsidRDefault="00392133" w:rsidP="00392133">
      <w:pPr>
        <w:rPr>
          <w:lang w:eastAsia="fr-FR"/>
        </w:rPr>
      </w:pPr>
      <w:r w:rsidRPr="0036550D">
        <w:rPr>
          <w:lang w:eastAsia="fr-FR"/>
        </w:rPr>
        <w:t>L’IFSE est versée mensuellement.</w:t>
      </w:r>
    </w:p>
    <w:p w14:paraId="322A6DFE" w14:textId="77777777" w:rsidR="003B5FC4" w:rsidRDefault="003B5FC4" w:rsidP="003B5FC4">
      <w:pPr>
        <w:rPr>
          <w:lang w:eastAsia="fr-FR"/>
        </w:rPr>
      </w:pPr>
      <w:r w:rsidRPr="0036550D">
        <w:rPr>
          <w:b/>
          <w:bCs/>
          <w:u w:val="single"/>
          <w:lang w:eastAsia="fr-FR"/>
        </w:rPr>
        <w:t>Modalités de versement</w:t>
      </w:r>
      <w:r w:rsidRPr="0036550D">
        <w:rPr>
          <w:lang w:eastAsia="fr-FR"/>
        </w:rPr>
        <w:t xml:space="preserve"> :</w:t>
      </w:r>
    </w:p>
    <w:p w14:paraId="20CA8630" w14:textId="77777777" w:rsidR="003B5FC4" w:rsidRDefault="003B5FC4" w:rsidP="003B5FC4">
      <w:pPr>
        <w:rPr>
          <w:lang w:eastAsia="fr-FR"/>
        </w:rPr>
      </w:pPr>
      <w:r w:rsidRPr="0036550D">
        <w:rPr>
          <w:lang w:eastAsia="fr-FR"/>
        </w:rPr>
        <w:t>Le montant de l’IFSE est proratisé en fonction du temps de travail.</w:t>
      </w:r>
    </w:p>
    <w:p w14:paraId="420593A2" w14:textId="77777777" w:rsidR="003B5FC4" w:rsidRPr="003B5FC4" w:rsidRDefault="003B5FC4" w:rsidP="003B5FC4">
      <w:pPr>
        <w:rPr>
          <w:b/>
          <w:bCs/>
          <w:lang w:eastAsia="fr-FR"/>
        </w:rPr>
      </w:pPr>
      <w:r w:rsidRPr="003B5FC4">
        <w:rPr>
          <w:b/>
          <w:bCs/>
          <w:u w:val="single"/>
          <w:lang w:eastAsia="fr-FR"/>
        </w:rPr>
        <w:t>Attribution</w:t>
      </w:r>
      <w:r w:rsidRPr="003B5FC4">
        <w:rPr>
          <w:b/>
          <w:bCs/>
          <w:lang w:eastAsia="fr-FR"/>
        </w:rPr>
        <w:t xml:space="preserve"> : </w:t>
      </w:r>
    </w:p>
    <w:p w14:paraId="24FCD037" w14:textId="7F0005EC" w:rsidR="00A148F7" w:rsidRDefault="003B5FC4" w:rsidP="003B5FC4">
      <w:pPr>
        <w:rPr>
          <w:lang w:eastAsia="fr-FR"/>
        </w:rPr>
      </w:pPr>
      <w:r w:rsidRPr="0036550D">
        <w:rPr>
          <w:lang w:eastAsia="fr-FR"/>
        </w:rPr>
        <w:t xml:space="preserve">L’attribution individuelle sera décidée par l’autorité territoriale et fera l’objet d’un arrêté. </w:t>
      </w:r>
    </w:p>
    <w:p w14:paraId="3C71CD79" w14:textId="356943F1" w:rsidR="00BF783F" w:rsidRDefault="00052636" w:rsidP="002773CB">
      <w:pPr>
        <w:spacing w:before="120" w:after="120" w:line="240" w:lineRule="auto"/>
        <w:rPr>
          <w:b/>
          <w:bCs/>
        </w:rPr>
      </w:pPr>
      <w:r w:rsidRPr="001E7EDE">
        <w:rPr>
          <w:b/>
          <w:bCs/>
        </w:rPr>
        <w:t xml:space="preserve">Article </w:t>
      </w:r>
      <w:r>
        <w:rPr>
          <w:b/>
          <w:bCs/>
        </w:rPr>
        <w:t>3 :</w:t>
      </w:r>
      <w:r w:rsidRPr="001E7EDE">
        <w:rPr>
          <w:b/>
          <w:bCs/>
        </w:rPr>
        <w:t xml:space="preserve"> </w:t>
      </w:r>
      <w:r w:rsidR="003B5FC4">
        <w:rPr>
          <w:b/>
          <w:bCs/>
        </w:rPr>
        <w:t>M</w:t>
      </w:r>
      <w:r w:rsidRPr="001E7EDE">
        <w:rPr>
          <w:b/>
          <w:bCs/>
        </w:rPr>
        <w:t>odalités et conditions d’att</w:t>
      </w:r>
      <w:r>
        <w:rPr>
          <w:b/>
          <w:bCs/>
        </w:rPr>
        <w:t>r</w:t>
      </w:r>
      <w:r w:rsidRPr="001E7EDE">
        <w:rPr>
          <w:b/>
          <w:bCs/>
        </w:rPr>
        <w:t xml:space="preserve">ibution </w:t>
      </w:r>
      <w:r w:rsidR="003B5FC4">
        <w:rPr>
          <w:b/>
          <w:bCs/>
        </w:rPr>
        <w:t xml:space="preserve">du Complément Indemnitaire Annuel (CIA) </w:t>
      </w:r>
    </w:p>
    <w:p w14:paraId="33CF564C" w14:textId="5F95CC0C" w:rsidR="007F0FC5" w:rsidRPr="007F0FC5" w:rsidRDefault="002773CB" w:rsidP="007F0FC5">
      <w:pPr>
        <w:spacing w:before="120" w:after="120" w:line="240" w:lineRule="auto"/>
        <w:rPr>
          <w:i/>
          <w:iCs/>
          <w:color w:val="C00000"/>
        </w:rPr>
      </w:pPr>
      <w:r w:rsidRPr="0036550D">
        <w:rPr>
          <w:lang w:eastAsia="fr-FR"/>
        </w:rPr>
        <w:t xml:space="preserve">Un complément indemnitaire pourra être versé en fonction de la valeur professionnelle et de l’investissement de l’agent appréciés lors de l’entretien professionnel. Le complément indemnitaire sera déterminé en tenant compte des critères suivants </w:t>
      </w:r>
      <w:r w:rsidRPr="007F0FC5">
        <w:rPr>
          <w:lang w:eastAsia="fr-FR"/>
        </w:rPr>
        <w:t>:</w:t>
      </w:r>
      <w:r w:rsidR="007F0FC5" w:rsidRPr="007F0FC5">
        <w:rPr>
          <w:i/>
          <w:iCs/>
          <w:color w:val="C00000"/>
        </w:rPr>
        <w:t xml:space="preserve"> (critères à déterminer par l’organe délibérant et appréciés en fonction de l’entretien professionnel)</w:t>
      </w:r>
    </w:p>
    <w:p w14:paraId="342E662B" w14:textId="77777777" w:rsidR="007F0FC5" w:rsidRDefault="007F0FC5" w:rsidP="007F0FC5">
      <w:pPr>
        <w:spacing w:before="120" w:after="120" w:line="240" w:lineRule="auto"/>
        <w:rPr>
          <w:b/>
          <w:bCs/>
          <w:i/>
          <w:iCs/>
          <w:color w:val="C00000"/>
        </w:rPr>
      </w:pPr>
      <w:r w:rsidRPr="007F0FC5">
        <w:rPr>
          <w:b/>
          <w:bCs/>
          <w:i/>
          <w:iCs/>
          <w:color w:val="C00000"/>
        </w:rPr>
        <w:t>Exemple de critères :</w:t>
      </w:r>
    </w:p>
    <w:p w14:paraId="7312612D" w14:textId="77777777" w:rsidR="007F0FC5" w:rsidRPr="007F0FC5" w:rsidRDefault="007F0FC5" w:rsidP="007F0FC5">
      <w:pPr>
        <w:pStyle w:val="Paragraphedeliste"/>
        <w:numPr>
          <w:ilvl w:val="0"/>
          <w:numId w:val="52"/>
        </w:numPr>
        <w:spacing w:after="0" w:line="240" w:lineRule="auto"/>
        <w:rPr>
          <w:i/>
          <w:iCs/>
          <w:color w:val="C00000"/>
        </w:rPr>
      </w:pPr>
      <w:proofErr w:type="gramStart"/>
      <w:r w:rsidRPr="007F0FC5">
        <w:rPr>
          <w:i/>
          <w:iCs/>
          <w:color w:val="C00000"/>
        </w:rPr>
        <w:t>résultats</w:t>
      </w:r>
      <w:proofErr w:type="gramEnd"/>
      <w:r w:rsidRPr="007F0FC5">
        <w:rPr>
          <w:i/>
          <w:iCs/>
          <w:color w:val="C00000"/>
        </w:rPr>
        <w:t xml:space="preserve"> professionnels obtenus par l’agent et la réalisation des objectifs ;</w:t>
      </w:r>
    </w:p>
    <w:p w14:paraId="2326E838" w14:textId="77777777" w:rsidR="007F0FC5" w:rsidRPr="007F0FC5" w:rsidRDefault="007F0FC5" w:rsidP="007F0FC5">
      <w:pPr>
        <w:pStyle w:val="Paragraphedeliste"/>
        <w:numPr>
          <w:ilvl w:val="0"/>
          <w:numId w:val="52"/>
        </w:numPr>
        <w:spacing w:after="0" w:line="240" w:lineRule="auto"/>
        <w:rPr>
          <w:i/>
          <w:iCs/>
          <w:color w:val="C00000"/>
        </w:rPr>
      </w:pPr>
      <w:proofErr w:type="gramStart"/>
      <w:r w:rsidRPr="007F0FC5">
        <w:rPr>
          <w:i/>
          <w:iCs/>
          <w:color w:val="C00000"/>
        </w:rPr>
        <w:t>les</w:t>
      </w:r>
      <w:proofErr w:type="gramEnd"/>
      <w:r w:rsidRPr="007F0FC5">
        <w:rPr>
          <w:i/>
          <w:iCs/>
          <w:color w:val="C00000"/>
        </w:rPr>
        <w:t xml:space="preserve"> compétences professionnelles et techniques ;</w:t>
      </w:r>
    </w:p>
    <w:p w14:paraId="26A78356" w14:textId="77777777" w:rsidR="007F0FC5" w:rsidRPr="007F0FC5" w:rsidRDefault="007F0FC5" w:rsidP="007F0FC5">
      <w:pPr>
        <w:pStyle w:val="Paragraphedeliste"/>
        <w:numPr>
          <w:ilvl w:val="0"/>
          <w:numId w:val="52"/>
        </w:numPr>
        <w:spacing w:after="0" w:line="240" w:lineRule="auto"/>
        <w:rPr>
          <w:i/>
          <w:iCs/>
          <w:color w:val="C00000"/>
        </w:rPr>
      </w:pPr>
      <w:proofErr w:type="gramStart"/>
      <w:r w:rsidRPr="007F0FC5">
        <w:rPr>
          <w:i/>
          <w:iCs/>
          <w:color w:val="C00000"/>
        </w:rPr>
        <w:t>les</w:t>
      </w:r>
      <w:proofErr w:type="gramEnd"/>
      <w:r w:rsidRPr="007F0FC5">
        <w:rPr>
          <w:i/>
          <w:iCs/>
          <w:color w:val="C00000"/>
        </w:rPr>
        <w:t xml:space="preserve"> qualités relationnelles ;</w:t>
      </w:r>
    </w:p>
    <w:p w14:paraId="03664FAA" w14:textId="77777777" w:rsidR="007F0FC5" w:rsidRPr="007F0FC5" w:rsidRDefault="007F0FC5" w:rsidP="007F0FC5">
      <w:pPr>
        <w:pStyle w:val="Paragraphedeliste"/>
        <w:numPr>
          <w:ilvl w:val="0"/>
          <w:numId w:val="52"/>
        </w:numPr>
        <w:spacing w:after="0" w:line="240" w:lineRule="auto"/>
        <w:rPr>
          <w:i/>
          <w:iCs/>
          <w:color w:val="C00000"/>
        </w:rPr>
      </w:pPr>
      <w:proofErr w:type="gramStart"/>
      <w:r w:rsidRPr="007F0FC5">
        <w:rPr>
          <w:i/>
          <w:iCs/>
          <w:color w:val="C00000"/>
        </w:rPr>
        <w:t>la</w:t>
      </w:r>
      <w:proofErr w:type="gramEnd"/>
      <w:r w:rsidRPr="007F0FC5">
        <w:rPr>
          <w:i/>
          <w:iCs/>
          <w:color w:val="C00000"/>
        </w:rPr>
        <w:t xml:space="preserve"> capacité d’encadrement ou d’expertise ;</w:t>
      </w:r>
    </w:p>
    <w:p w14:paraId="070AE2EF" w14:textId="6193F35E" w:rsidR="007F0FC5" w:rsidRDefault="007F0FC5" w:rsidP="007F0FC5">
      <w:pPr>
        <w:pStyle w:val="Paragraphedeliste"/>
        <w:numPr>
          <w:ilvl w:val="0"/>
          <w:numId w:val="52"/>
        </w:numPr>
        <w:spacing w:after="0" w:line="240" w:lineRule="auto"/>
        <w:rPr>
          <w:i/>
          <w:iCs/>
          <w:color w:val="C00000"/>
        </w:rPr>
      </w:pPr>
      <w:proofErr w:type="gramStart"/>
      <w:r w:rsidRPr="007F0FC5">
        <w:rPr>
          <w:i/>
          <w:iCs/>
          <w:color w:val="C00000"/>
        </w:rPr>
        <w:t>ou</w:t>
      </w:r>
      <w:proofErr w:type="gramEnd"/>
      <w:r w:rsidRPr="007F0FC5">
        <w:rPr>
          <w:i/>
          <w:iCs/>
          <w:color w:val="C00000"/>
        </w:rPr>
        <w:t xml:space="preserve"> éventuellement à exercer des fonctions d’un niveau supérieur</w:t>
      </w:r>
      <w:r w:rsidR="00236358">
        <w:rPr>
          <w:i/>
          <w:iCs/>
          <w:color w:val="C00000"/>
        </w:rPr>
        <w:t> ;</w:t>
      </w:r>
    </w:p>
    <w:p w14:paraId="1995E79C" w14:textId="715E43D2" w:rsidR="00236358" w:rsidRPr="007F0FC5" w:rsidRDefault="00236358" w:rsidP="007F0FC5">
      <w:pPr>
        <w:pStyle w:val="Paragraphedeliste"/>
        <w:numPr>
          <w:ilvl w:val="0"/>
          <w:numId w:val="52"/>
        </w:numPr>
        <w:spacing w:after="0" w:line="240" w:lineRule="auto"/>
        <w:rPr>
          <w:i/>
          <w:iCs/>
          <w:color w:val="C00000"/>
        </w:rPr>
      </w:pPr>
      <w:proofErr w:type="gramStart"/>
      <w:r>
        <w:rPr>
          <w:i/>
          <w:iCs/>
          <w:color w:val="C00000"/>
        </w:rPr>
        <w:t>sens</w:t>
      </w:r>
      <w:proofErr w:type="gramEnd"/>
      <w:r>
        <w:rPr>
          <w:i/>
          <w:iCs/>
          <w:color w:val="C00000"/>
        </w:rPr>
        <w:t xml:space="preserve"> du service public. </w:t>
      </w:r>
    </w:p>
    <w:p w14:paraId="55F1D3AB" w14:textId="77777777" w:rsidR="00E6115A" w:rsidRDefault="00E6115A" w:rsidP="002773CB">
      <w:pPr>
        <w:rPr>
          <w:lang w:eastAsia="fr-FR"/>
        </w:rPr>
      </w:pPr>
    </w:p>
    <w:p w14:paraId="59BE9694" w14:textId="2CE9A0C0" w:rsidR="002773CB" w:rsidRDefault="002773CB" w:rsidP="002773CB">
      <w:pPr>
        <w:rPr>
          <w:lang w:eastAsia="fr-FR"/>
        </w:rPr>
      </w:pPr>
      <w:r w:rsidRPr="00120843">
        <w:rPr>
          <w:b/>
          <w:bCs/>
          <w:u w:val="single"/>
          <w:lang w:eastAsia="fr-FR"/>
        </w:rPr>
        <w:t>Périodicité de versement du complément indemnitaire</w:t>
      </w:r>
      <w:r w:rsidRPr="00120843">
        <w:rPr>
          <w:lang w:eastAsia="fr-FR"/>
        </w:rPr>
        <w:t xml:space="preserve"> :</w:t>
      </w:r>
    </w:p>
    <w:p w14:paraId="19465FD6" w14:textId="485CBF4F" w:rsidR="004677AC" w:rsidRDefault="002773CB" w:rsidP="002773CB">
      <w:pPr>
        <w:rPr>
          <w:lang w:eastAsia="fr-FR"/>
        </w:rPr>
      </w:pPr>
      <w:r w:rsidRPr="00120843">
        <w:rPr>
          <w:lang w:eastAsia="fr-FR"/>
        </w:rPr>
        <w:t>Le complément indemnitaire est versé (</w:t>
      </w:r>
      <w:r w:rsidR="004E6CD9" w:rsidRPr="004E6CD9">
        <w:rPr>
          <w:i/>
          <w:iCs/>
          <w:color w:val="C00000"/>
          <w:lang w:eastAsia="fr-FR"/>
        </w:rPr>
        <w:t>choix</w:t>
      </w:r>
      <w:r w:rsidR="004E6CD9" w:rsidRPr="004E6CD9">
        <w:rPr>
          <w:color w:val="C00000"/>
          <w:lang w:eastAsia="fr-FR"/>
        </w:rPr>
        <w:t> </w:t>
      </w:r>
      <w:r w:rsidR="004E6CD9">
        <w:rPr>
          <w:lang w:eastAsia="fr-FR"/>
        </w:rPr>
        <w:t xml:space="preserve">: </w:t>
      </w:r>
      <w:r w:rsidRPr="00120843">
        <w:rPr>
          <w:lang w:eastAsia="fr-FR"/>
        </w:rPr>
        <w:t>mensuellement – biannuellement ou annuellement).</w:t>
      </w:r>
    </w:p>
    <w:p w14:paraId="412F2720" w14:textId="77777777" w:rsidR="002773CB" w:rsidRDefault="002773CB" w:rsidP="002773CB">
      <w:pPr>
        <w:rPr>
          <w:lang w:eastAsia="fr-FR"/>
        </w:rPr>
      </w:pPr>
      <w:r w:rsidRPr="00120843">
        <w:rPr>
          <w:b/>
          <w:bCs/>
          <w:u w:val="single"/>
          <w:lang w:eastAsia="fr-FR"/>
        </w:rPr>
        <w:lastRenderedPageBreak/>
        <w:t>Modalités de versement</w:t>
      </w:r>
      <w:r w:rsidRPr="00120843">
        <w:rPr>
          <w:lang w:eastAsia="fr-FR"/>
        </w:rPr>
        <w:t xml:space="preserve"> :</w:t>
      </w:r>
    </w:p>
    <w:p w14:paraId="48FCCA2B" w14:textId="1A9D18AF" w:rsidR="002773CB" w:rsidRDefault="002773CB" w:rsidP="002773CB">
      <w:pPr>
        <w:rPr>
          <w:lang w:eastAsia="fr-FR"/>
        </w:rPr>
      </w:pPr>
      <w:r w:rsidRPr="00120843">
        <w:rPr>
          <w:lang w:eastAsia="fr-FR"/>
        </w:rPr>
        <w:t xml:space="preserve">Le montant du complément indemnitaire </w:t>
      </w:r>
      <w:r w:rsidRPr="004E6CD9">
        <w:rPr>
          <w:lang w:eastAsia="fr-FR"/>
        </w:rPr>
        <w:t xml:space="preserve">est </w:t>
      </w:r>
      <w:r w:rsidR="004E6CD9" w:rsidRPr="004E6CD9">
        <w:rPr>
          <w:lang w:eastAsia="fr-FR"/>
        </w:rPr>
        <w:t>modulé</w:t>
      </w:r>
      <w:r w:rsidRPr="004E6CD9">
        <w:rPr>
          <w:lang w:eastAsia="fr-FR"/>
        </w:rPr>
        <w:t xml:space="preserve"> en fonction </w:t>
      </w:r>
      <w:r w:rsidR="004E6CD9" w:rsidRPr="004E6CD9">
        <w:rPr>
          <w:lang w:eastAsia="fr-FR"/>
        </w:rPr>
        <w:t>de l’engagement professionnel</w:t>
      </w:r>
      <w:r w:rsidRPr="00120843">
        <w:rPr>
          <w:lang w:eastAsia="fr-FR"/>
        </w:rPr>
        <w:t>.</w:t>
      </w:r>
    </w:p>
    <w:p w14:paraId="045D42A1" w14:textId="77777777" w:rsidR="002773CB" w:rsidRDefault="002773CB" w:rsidP="002773CB">
      <w:pPr>
        <w:rPr>
          <w:lang w:eastAsia="fr-FR"/>
        </w:rPr>
      </w:pPr>
      <w:r w:rsidRPr="00120843">
        <w:rPr>
          <w:b/>
          <w:bCs/>
          <w:u w:val="single"/>
          <w:lang w:eastAsia="fr-FR"/>
        </w:rPr>
        <w:t>Attribution</w:t>
      </w:r>
      <w:r>
        <w:rPr>
          <w:lang w:eastAsia="fr-FR"/>
        </w:rPr>
        <w:t xml:space="preserve"> : </w:t>
      </w:r>
    </w:p>
    <w:p w14:paraId="547EA7D3" w14:textId="52E95785" w:rsidR="008A79EB" w:rsidRPr="00660A25" w:rsidRDefault="002773CB" w:rsidP="00FE5D6B">
      <w:pPr>
        <w:rPr>
          <w:lang w:eastAsia="fr-FR"/>
        </w:rPr>
      </w:pPr>
      <w:r w:rsidRPr="00120843">
        <w:rPr>
          <w:lang w:eastAsia="fr-FR"/>
        </w:rPr>
        <w:t>L’attribution individuelle sera décidée par l’autorité territoriale et fera l’objet d’un arrêté.</w:t>
      </w:r>
    </w:p>
    <w:p w14:paraId="575B9A43" w14:textId="7971D8AF" w:rsidR="00013F9F" w:rsidRDefault="00013F9F" w:rsidP="0084193F">
      <w:pPr>
        <w:spacing w:after="0" w:line="240" w:lineRule="auto"/>
        <w:rPr>
          <w:b/>
          <w:bCs/>
        </w:rPr>
      </w:pPr>
      <w:r>
        <w:rPr>
          <w:b/>
          <w:bCs/>
        </w:rPr>
        <w:t xml:space="preserve">Article 4 : Détermination des groupes de fonctions, des montants </w:t>
      </w:r>
    </w:p>
    <w:p w14:paraId="34908AE5" w14:textId="25C431B2" w:rsidR="000C331B" w:rsidRDefault="00013F9F" w:rsidP="00013F9F">
      <w:pPr>
        <w:rPr>
          <w:lang w:eastAsia="fr-FR"/>
        </w:rPr>
      </w:pPr>
      <w:r w:rsidRPr="00FD24F5">
        <w:rPr>
          <w:lang w:eastAsia="fr-FR"/>
        </w:rPr>
        <w:t xml:space="preserve">Monsieur le Maire propose de fixer les groupes et de retenir </w:t>
      </w:r>
      <w:proofErr w:type="gramStart"/>
      <w:r w:rsidRPr="00FD24F5">
        <w:rPr>
          <w:lang w:eastAsia="fr-FR"/>
        </w:rPr>
        <w:t>les montants maximum</w:t>
      </w:r>
      <w:proofErr w:type="gramEnd"/>
      <w:r w:rsidRPr="00FD24F5">
        <w:rPr>
          <w:lang w:eastAsia="fr-FR"/>
        </w:rPr>
        <w:t xml:space="preserve"> annuels.</w:t>
      </w:r>
      <w:r w:rsidR="004E6CD9">
        <w:rPr>
          <w:lang w:eastAsia="fr-FR"/>
        </w:rPr>
        <w:t xml:space="preserve"> </w:t>
      </w:r>
      <w:r w:rsidR="000C331B" w:rsidRPr="00593895">
        <w:rPr>
          <w:lang w:eastAsia="fr-FR"/>
        </w:rPr>
        <w:t xml:space="preserve">Les agents logés par nécessité absolue de service bénéficient de </w:t>
      </w:r>
      <w:proofErr w:type="gramStart"/>
      <w:r w:rsidR="000C331B" w:rsidRPr="00593895">
        <w:rPr>
          <w:lang w:eastAsia="fr-FR"/>
        </w:rPr>
        <w:t>montants maximum</w:t>
      </w:r>
      <w:proofErr w:type="gramEnd"/>
      <w:r w:rsidR="000C331B" w:rsidRPr="00593895">
        <w:rPr>
          <w:lang w:eastAsia="fr-FR"/>
        </w:rPr>
        <w:t xml:space="preserve"> spécifiques.</w:t>
      </w:r>
    </w:p>
    <w:p w14:paraId="4A4F804A" w14:textId="30A7A7AB" w:rsidR="00013F9F" w:rsidRDefault="00013F9F" w:rsidP="00013F9F">
      <w:pPr>
        <w:spacing w:after="0" w:line="240" w:lineRule="auto"/>
        <w:rPr>
          <w:rFonts w:ascii="Calibri" w:hAnsi="Calibri" w:cs="Calibri"/>
          <w:bCs/>
          <w:i/>
          <w:iCs/>
          <w:color w:val="C00000"/>
        </w:rPr>
      </w:pPr>
      <w:r w:rsidRPr="00A02C98">
        <w:rPr>
          <w:rFonts w:ascii="Calibri" w:hAnsi="Calibri" w:cs="Calibri"/>
          <w:bCs/>
          <w:i/>
          <w:iCs/>
          <w:color w:val="C00000"/>
        </w:rPr>
        <w:t xml:space="preserve">(Possibilité </w:t>
      </w:r>
      <w:r>
        <w:rPr>
          <w:rFonts w:ascii="Calibri" w:hAnsi="Calibri" w:cs="Calibri"/>
          <w:bCs/>
          <w:i/>
          <w:iCs/>
          <w:color w:val="C00000"/>
        </w:rPr>
        <w:t xml:space="preserve">de </w:t>
      </w:r>
      <w:r w:rsidRPr="00A02C98">
        <w:rPr>
          <w:rFonts w:ascii="Calibri" w:hAnsi="Calibri" w:cs="Calibri"/>
          <w:bCs/>
          <w:i/>
          <w:iCs/>
          <w:color w:val="C00000"/>
        </w:rPr>
        <w:t>supprimer les cadres d’emplois non concernés par votre collectivité</w:t>
      </w:r>
      <w:r w:rsidR="00F560FD">
        <w:rPr>
          <w:rFonts w:ascii="Calibri" w:hAnsi="Calibri" w:cs="Calibri"/>
          <w:bCs/>
          <w:i/>
          <w:iCs/>
          <w:color w:val="C00000"/>
        </w:rPr>
        <w:t xml:space="preserve"> ou d’ajouter les cadres d’emploi, selon </w:t>
      </w:r>
      <w:r w:rsidR="00311ECE">
        <w:rPr>
          <w:rFonts w:ascii="Calibri" w:hAnsi="Calibri" w:cs="Calibri"/>
          <w:bCs/>
          <w:i/>
          <w:iCs/>
          <w:color w:val="C00000"/>
        </w:rPr>
        <w:t>l’annexe 1 du</w:t>
      </w:r>
      <w:r w:rsidR="00F560FD">
        <w:rPr>
          <w:rFonts w:ascii="Calibri" w:hAnsi="Calibri" w:cs="Calibri"/>
          <w:bCs/>
          <w:i/>
          <w:iCs/>
          <w:color w:val="C00000"/>
        </w:rPr>
        <w:t xml:space="preserve"> Guide RIFSEEP du CDG 84</w:t>
      </w:r>
      <w:r w:rsidRPr="00A02C98">
        <w:rPr>
          <w:rFonts w:ascii="Calibri" w:hAnsi="Calibri" w:cs="Calibri"/>
          <w:bCs/>
          <w:i/>
          <w:iCs/>
          <w:color w:val="C00000"/>
        </w:rPr>
        <w:t>)</w:t>
      </w:r>
    </w:p>
    <w:p w14:paraId="66F96AE0" w14:textId="77777777" w:rsidR="00013F9F" w:rsidRPr="00A02C98" w:rsidRDefault="00013F9F" w:rsidP="00013F9F">
      <w:pPr>
        <w:spacing w:after="0" w:line="240" w:lineRule="auto"/>
        <w:rPr>
          <w:rFonts w:ascii="Calibri" w:hAnsi="Calibri" w:cs="Calibri"/>
          <w:bCs/>
          <w:i/>
          <w:iCs/>
          <w:color w:val="C00000"/>
        </w:rPr>
      </w:pPr>
    </w:p>
    <w:tbl>
      <w:tblPr>
        <w:tblStyle w:val="Tableausimple1"/>
        <w:tblW w:w="0" w:type="auto"/>
        <w:jc w:val="center"/>
        <w:tblLook w:val="04A0" w:firstRow="1" w:lastRow="0" w:firstColumn="1" w:lastColumn="0" w:noHBand="0" w:noVBand="1"/>
      </w:tblPr>
      <w:tblGrid>
        <w:gridCol w:w="1224"/>
        <w:gridCol w:w="4691"/>
        <w:gridCol w:w="3996"/>
      </w:tblGrid>
      <w:tr w:rsidR="0080399C" w14:paraId="4C578766" w14:textId="5E814C01" w:rsidTr="008039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Pr>
          <w:p w14:paraId="098604F8" w14:textId="77777777" w:rsidR="0080399C" w:rsidRDefault="0080399C" w:rsidP="00AF61B6">
            <w:pPr>
              <w:jc w:val="center"/>
              <w:rPr>
                <w:lang w:eastAsia="fr-FR"/>
              </w:rPr>
            </w:pPr>
            <w:r>
              <w:rPr>
                <w:lang w:eastAsia="fr-FR"/>
              </w:rPr>
              <w:t>Groupes</w:t>
            </w:r>
          </w:p>
        </w:tc>
        <w:tc>
          <w:tcPr>
            <w:tcW w:w="4691" w:type="dxa"/>
          </w:tcPr>
          <w:p w14:paraId="75795FA7" w14:textId="77777777" w:rsidR="0080399C" w:rsidRDefault="0080399C" w:rsidP="00AF61B6">
            <w:pPr>
              <w:jc w:val="center"/>
              <w:cnfStyle w:val="100000000000" w:firstRow="1" w:lastRow="0" w:firstColumn="0" w:lastColumn="0" w:oddVBand="0" w:evenVBand="0" w:oddHBand="0" w:evenHBand="0" w:firstRowFirstColumn="0" w:firstRowLastColumn="0" w:lastRowFirstColumn="0" w:lastRowLastColumn="0"/>
              <w:rPr>
                <w:lang w:eastAsia="fr-FR"/>
              </w:rPr>
            </w:pPr>
            <w:r>
              <w:rPr>
                <w:lang w:eastAsia="fr-FR"/>
              </w:rPr>
              <w:t>Montants annuels maximum de l’IFSE (en €)</w:t>
            </w:r>
          </w:p>
        </w:tc>
        <w:tc>
          <w:tcPr>
            <w:tcW w:w="3996" w:type="dxa"/>
          </w:tcPr>
          <w:p w14:paraId="214DAB0A" w14:textId="187C545D" w:rsidR="0080399C" w:rsidRDefault="0080399C" w:rsidP="00AF61B6">
            <w:pPr>
              <w:jc w:val="center"/>
              <w:cnfStyle w:val="100000000000" w:firstRow="1" w:lastRow="0" w:firstColumn="0" w:lastColumn="0" w:oddVBand="0" w:evenVBand="0" w:oddHBand="0" w:evenHBand="0" w:firstRowFirstColumn="0" w:firstRowLastColumn="0" w:lastRowFirstColumn="0" w:lastRowLastColumn="0"/>
              <w:rPr>
                <w:lang w:eastAsia="fr-FR"/>
              </w:rPr>
            </w:pPr>
            <w:r>
              <w:rPr>
                <w:lang w:eastAsia="fr-FR"/>
              </w:rPr>
              <w:t>Montants annuels maximum du CIA (en €)</w:t>
            </w:r>
          </w:p>
        </w:tc>
      </w:tr>
      <w:tr w:rsidR="0080399C" w14:paraId="784C1AE6" w14:textId="32FEA033" w:rsidTr="003B63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11" w:type="dxa"/>
            <w:gridSpan w:val="3"/>
          </w:tcPr>
          <w:p w14:paraId="6D548F61" w14:textId="342F6C08" w:rsidR="0080399C" w:rsidRDefault="0080399C" w:rsidP="00AF61B6">
            <w:pPr>
              <w:jc w:val="center"/>
              <w:rPr>
                <w:lang w:eastAsia="fr-FR"/>
              </w:rPr>
            </w:pPr>
            <w:r>
              <w:rPr>
                <w:lang w:eastAsia="fr-FR"/>
              </w:rPr>
              <w:t>Attachés/Secrétaires de mairie</w:t>
            </w:r>
          </w:p>
        </w:tc>
      </w:tr>
      <w:tr w:rsidR="0080399C" w14:paraId="5A9D53C2" w14:textId="600D67AF" w:rsidTr="0080399C">
        <w:trPr>
          <w:jc w:val="center"/>
        </w:trPr>
        <w:tc>
          <w:tcPr>
            <w:cnfStyle w:val="001000000000" w:firstRow="0" w:lastRow="0" w:firstColumn="1" w:lastColumn="0" w:oddVBand="0" w:evenVBand="0" w:oddHBand="0" w:evenHBand="0" w:firstRowFirstColumn="0" w:firstRowLastColumn="0" w:lastRowFirstColumn="0" w:lastRowLastColumn="0"/>
            <w:tcW w:w="1224" w:type="dxa"/>
          </w:tcPr>
          <w:p w14:paraId="1AB0D2C2" w14:textId="77777777" w:rsidR="0080399C" w:rsidRDefault="0080399C" w:rsidP="00AF61B6">
            <w:pPr>
              <w:jc w:val="center"/>
              <w:rPr>
                <w:lang w:eastAsia="fr-FR"/>
              </w:rPr>
            </w:pPr>
            <w:r w:rsidRPr="00DC76BC">
              <w:rPr>
                <w:lang w:eastAsia="fr-FR"/>
              </w:rPr>
              <w:t>G1</w:t>
            </w:r>
          </w:p>
        </w:tc>
        <w:tc>
          <w:tcPr>
            <w:tcW w:w="4691" w:type="dxa"/>
          </w:tcPr>
          <w:p w14:paraId="0C9210DB" w14:textId="77777777" w:rsidR="0080399C" w:rsidRDefault="0080399C" w:rsidP="00AF61B6">
            <w:pPr>
              <w:jc w:val="center"/>
              <w:cnfStyle w:val="000000000000" w:firstRow="0" w:lastRow="0" w:firstColumn="0" w:lastColumn="0" w:oddVBand="0" w:evenVBand="0" w:oddHBand="0" w:evenHBand="0" w:firstRowFirstColumn="0" w:firstRowLastColumn="0" w:lastRowFirstColumn="0" w:lastRowLastColumn="0"/>
              <w:rPr>
                <w:lang w:eastAsia="fr-FR"/>
              </w:rPr>
            </w:pPr>
            <w:r>
              <w:rPr>
                <w:lang w:eastAsia="fr-FR"/>
              </w:rPr>
              <w:t>36 210 €</w:t>
            </w:r>
          </w:p>
        </w:tc>
        <w:tc>
          <w:tcPr>
            <w:tcW w:w="3996" w:type="dxa"/>
          </w:tcPr>
          <w:p w14:paraId="7D4F90B1" w14:textId="7C52C9A7" w:rsidR="0080399C" w:rsidRDefault="0080399C" w:rsidP="00AF61B6">
            <w:pPr>
              <w:jc w:val="center"/>
              <w:cnfStyle w:val="000000000000" w:firstRow="0" w:lastRow="0" w:firstColumn="0" w:lastColumn="0" w:oddVBand="0" w:evenVBand="0" w:oddHBand="0" w:evenHBand="0" w:firstRowFirstColumn="0" w:firstRowLastColumn="0" w:lastRowFirstColumn="0" w:lastRowLastColumn="0"/>
              <w:rPr>
                <w:lang w:eastAsia="fr-FR"/>
              </w:rPr>
            </w:pPr>
            <w:r>
              <w:rPr>
                <w:lang w:eastAsia="fr-FR"/>
              </w:rPr>
              <w:t>6 390 €</w:t>
            </w:r>
          </w:p>
        </w:tc>
      </w:tr>
      <w:tr w:rsidR="0080399C" w:rsidRPr="00E6115A" w14:paraId="50089954" w14:textId="706EDA9F" w:rsidTr="008039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Pr>
          <w:p w14:paraId="60A32E23" w14:textId="77777777" w:rsidR="0080399C" w:rsidRPr="00E6115A" w:rsidRDefault="0080399C" w:rsidP="00AF61B6">
            <w:pPr>
              <w:jc w:val="center"/>
              <w:rPr>
                <w:i/>
                <w:iCs/>
                <w:lang w:eastAsia="fr-FR"/>
              </w:rPr>
            </w:pPr>
            <w:r w:rsidRPr="00E6115A">
              <w:rPr>
                <w:i/>
                <w:iCs/>
                <w:lang w:eastAsia="fr-FR"/>
              </w:rPr>
              <w:t>G1 logé</w:t>
            </w:r>
          </w:p>
        </w:tc>
        <w:tc>
          <w:tcPr>
            <w:tcW w:w="4691" w:type="dxa"/>
          </w:tcPr>
          <w:p w14:paraId="6F2DEDCC" w14:textId="77777777" w:rsidR="0080399C" w:rsidRPr="00E6115A" w:rsidRDefault="0080399C" w:rsidP="00AF61B6">
            <w:pPr>
              <w:jc w:val="center"/>
              <w:cnfStyle w:val="000000100000" w:firstRow="0" w:lastRow="0" w:firstColumn="0" w:lastColumn="0" w:oddVBand="0" w:evenVBand="0" w:oddHBand="1" w:evenHBand="0" w:firstRowFirstColumn="0" w:firstRowLastColumn="0" w:lastRowFirstColumn="0" w:lastRowLastColumn="0"/>
              <w:rPr>
                <w:i/>
                <w:iCs/>
                <w:lang w:eastAsia="fr-FR"/>
              </w:rPr>
            </w:pPr>
            <w:r w:rsidRPr="00E6115A">
              <w:rPr>
                <w:i/>
                <w:iCs/>
                <w:lang w:eastAsia="fr-FR"/>
              </w:rPr>
              <w:t>22 310 €</w:t>
            </w:r>
          </w:p>
        </w:tc>
        <w:tc>
          <w:tcPr>
            <w:tcW w:w="3996" w:type="dxa"/>
          </w:tcPr>
          <w:p w14:paraId="67C5FD92" w14:textId="01678757" w:rsidR="0080399C" w:rsidRPr="00E6115A" w:rsidRDefault="0080399C" w:rsidP="00AF61B6">
            <w:pPr>
              <w:jc w:val="center"/>
              <w:cnfStyle w:val="000000100000" w:firstRow="0" w:lastRow="0" w:firstColumn="0" w:lastColumn="0" w:oddVBand="0" w:evenVBand="0" w:oddHBand="1" w:evenHBand="0" w:firstRowFirstColumn="0" w:firstRowLastColumn="0" w:lastRowFirstColumn="0" w:lastRowLastColumn="0"/>
              <w:rPr>
                <w:i/>
                <w:iCs/>
                <w:lang w:eastAsia="fr-FR"/>
              </w:rPr>
            </w:pPr>
            <w:r w:rsidRPr="00E6115A">
              <w:rPr>
                <w:i/>
                <w:iCs/>
                <w:lang w:eastAsia="fr-FR"/>
              </w:rPr>
              <w:t>6 390 €</w:t>
            </w:r>
          </w:p>
        </w:tc>
      </w:tr>
      <w:tr w:rsidR="0080399C" w14:paraId="75DA4D89" w14:textId="319DB4F7" w:rsidTr="0080399C">
        <w:trPr>
          <w:jc w:val="center"/>
        </w:trPr>
        <w:tc>
          <w:tcPr>
            <w:cnfStyle w:val="001000000000" w:firstRow="0" w:lastRow="0" w:firstColumn="1" w:lastColumn="0" w:oddVBand="0" w:evenVBand="0" w:oddHBand="0" w:evenHBand="0" w:firstRowFirstColumn="0" w:firstRowLastColumn="0" w:lastRowFirstColumn="0" w:lastRowLastColumn="0"/>
            <w:tcW w:w="1224" w:type="dxa"/>
          </w:tcPr>
          <w:p w14:paraId="74EF0CD8" w14:textId="77777777" w:rsidR="0080399C" w:rsidRDefault="0080399C" w:rsidP="00AF61B6">
            <w:pPr>
              <w:jc w:val="center"/>
              <w:rPr>
                <w:lang w:eastAsia="fr-FR"/>
              </w:rPr>
            </w:pPr>
            <w:r>
              <w:rPr>
                <w:lang w:eastAsia="fr-FR"/>
              </w:rPr>
              <w:t>G2</w:t>
            </w:r>
          </w:p>
        </w:tc>
        <w:tc>
          <w:tcPr>
            <w:tcW w:w="4691" w:type="dxa"/>
          </w:tcPr>
          <w:p w14:paraId="11CCB8CD" w14:textId="77777777" w:rsidR="0080399C" w:rsidRDefault="0080399C" w:rsidP="00AF61B6">
            <w:pPr>
              <w:jc w:val="center"/>
              <w:cnfStyle w:val="000000000000" w:firstRow="0" w:lastRow="0" w:firstColumn="0" w:lastColumn="0" w:oddVBand="0" w:evenVBand="0" w:oddHBand="0" w:evenHBand="0" w:firstRowFirstColumn="0" w:firstRowLastColumn="0" w:lastRowFirstColumn="0" w:lastRowLastColumn="0"/>
              <w:rPr>
                <w:lang w:eastAsia="fr-FR"/>
              </w:rPr>
            </w:pPr>
            <w:r>
              <w:rPr>
                <w:lang w:eastAsia="fr-FR"/>
              </w:rPr>
              <w:t>32 130 €</w:t>
            </w:r>
          </w:p>
        </w:tc>
        <w:tc>
          <w:tcPr>
            <w:tcW w:w="3996" w:type="dxa"/>
          </w:tcPr>
          <w:p w14:paraId="0A3422ED" w14:textId="007E99F9" w:rsidR="0080399C" w:rsidRDefault="0080399C" w:rsidP="00AF61B6">
            <w:pPr>
              <w:jc w:val="center"/>
              <w:cnfStyle w:val="000000000000" w:firstRow="0" w:lastRow="0" w:firstColumn="0" w:lastColumn="0" w:oddVBand="0" w:evenVBand="0" w:oddHBand="0" w:evenHBand="0" w:firstRowFirstColumn="0" w:firstRowLastColumn="0" w:lastRowFirstColumn="0" w:lastRowLastColumn="0"/>
              <w:rPr>
                <w:lang w:eastAsia="fr-FR"/>
              </w:rPr>
            </w:pPr>
            <w:r>
              <w:rPr>
                <w:lang w:eastAsia="fr-FR"/>
              </w:rPr>
              <w:t>5 670 €</w:t>
            </w:r>
          </w:p>
        </w:tc>
      </w:tr>
      <w:tr w:rsidR="0080399C" w:rsidRPr="00E6115A" w14:paraId="33FD410B" w14:textId="0D2CA49C" w:rsidTr="008039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Pr>
          <w:p w14:paraId="52DD8265" w14:textId="77777777" w:rsidR="0080399C" w:rsidRPr="00E6115A" w:rsidRDefault="0080399C" w:rsidP="00AF61B6">
            <w:pPr>
              <w:jc w:val="center"/>
              <w:rPr>
                <w:i/>
                <w:iCs/>
                <w:lang w:eastAsia="fr-FR"/>
              </w:rPr>
            </w:pPr>
            <w:r w:rsidRPr="00E6115A">
              <w:rPr>
                <w:i/>
                <w:iCs/>
                <w:lang w:eastAsia="fr-FR"/>
              </w:rPr>
              <w:t>G2 logé</w:t>
            </w:r>
          </w:p>
        </w:tc>
        <w:tc>
          <w:tcPr>
            <w:tcW w:w="4691" w:type="dxa"/>
          </w:tcPr>
          <w:p w14:paraId="16E03FD3" w14:textId="77777777" w:rsidR="0080399C" w:rsidRPr="00E6115A" w:rsidRDefault="0080399C" w:rsidP="00AF61B6">
            <w:pPr>
              <w:jc w:val="center"/>
              <w:cnfStyle w:val="000000100000" w:firstRow="0" w:lastRow="0" w:firstColumn="0" w:lastColumn="0" w:oddVBand="0" w:evenVBand="0" w:oddHBand="1" w:evenHBand="0" w:firstRowFirstColumn="0" w:firstRowLastColumn="0" w:lastRowFirstColumn="0" w:lastRowLastColumn="0"/>
              <w:rPr>
                <w:i/>
                <w:iCs/>
                <w:lang w:eastAsia="fr-FR"/>
              </w:rPr>
            </w:pPr>
            <w:r w:rsidRPr="00E6115A">
              <w:rPr>
                <w:i/>
                <w:iCs/>
                <w:lang w:eastAsia="fr-FR"/>
              </w:rPr>
              <w:t>17 205 €</w:t>
            </w:r>
          </w:p>
        </w:tc>
        <w:tc>
          <w:tcPr>
            <w:tcW w:w="3996" w:type="dxa"/>
          </w:tcPr>
          <w:p w14:paraId="04B3A53B" w14:textId="20F7F77F" w:rsidR="0080399C" w:rsidRPr="00E6115A" w:rsidRDefault="0080399C" w:rsidP="00AF61B6">
            <w:pPr>
              <w:jc w:val="center"/>
              <w:cnfStyle w:val="000000100000" w:firstRow="0" w:lastRow="0" w:firstColumn="0" w:lastColumn="0" w:oddVBand="0" w:evenVBand="0" w:oddHBand="1" w:evenHBand="0" w:firstRowFirstColumn="0" w:firstRowLastColumn="0" w:lastRowFirstColumn="0" w:lastRowLastColumn="0"/>
              <w:rPr>
                <w:i/>
                <w:iCs/>
                <w:lang w:eastAsia="fr-FR"/>
              </w:rPr>
            </w:pPr>
            <w:r w:rsidRPr="00E6115A">
              <w:rPr>
                <w:i/>
                <w:iCs/>
                <w:lang w:eastAsia="fr-FR"/>
              </w:rPr>
              <w:t>5 670 €</w:t>
            </w:r>
          </w:p>
        </w:tc>
      </w:tr>
      <w:tr w:rsidR="0080399C" w14:paraId="0E39DD7D" w14:textId="7AD67084" w:rsidTr="0080399C">
        <w:trPr>
          <w:jc w:val="center"/>
        </w:trPr>
        <w:tc>
          <w:tcPr>
            <w:cnfStyle w:val="001000000000" w:firstRow="0" w:lastRow="0" w:firstColumn="1" w:lastColumn="0" w:oddVBand="0" w:evenVBand="0" w:oddHBand="0" w:evenHBand="0" w:firstRowFirstColumn="0" w:firstRowLastColumn="0" w:lastRowFirstColumn="0" w:lastRowLastColumn="0"/>
            <w:tcW w:w="1224" w:type="dxa"/>
          </w:tcPr>
          <w:p w14:paraId="15B5101A" w14:textId="77777777" w:rsidR="0080399C" w:rsidRDefault="0080399C" w:rsidP="00AF61B6">
            <w:pPr>
              <w:jc w:val="center"/>
              <w:rPr>
                <w:lang w:eastAsia="fr-FR"/>
              </w:rPr>
            </w:pPr>
            <w:r>
              <w:rPr>
                <w:lang w:eastAsia="fr-FR"/>
              </w:rPr>
              <w:t>G3</w:t>
            </w:r>
          </w:p>
        </w:tc>
        <w:tc>
          <w:tcPr>
            <w:tcW w:w="4691" w:type="dxa"/>
          </w:tcPr>
          <w:p w14:paraId="5E376566" w14:textId="77777777" w:rsidR="0080399C" w:rsidRDefault="0080399C" w:rsidP="00AF61B6">
            <w:pPr>
              <w:jc w:val="center"/>
              <w:cnfStyle w:val="000000000000" w:firstRow="0" w:lastRow="0" w:firstColumn="0" w:lastColumn="0" w:oddVBand="0" w:evenVBand="0" w:oddHBand="0" w:evenHBand="0" w:firstRowFirstColumn="0" w:firstRowLastColumn="0" w:lastRowFirstColumn="0" w:lastRowLastColumn="0"/>
              <w:rPr>
                <w:lang w:eastAsia="fr-FR"/>
              </w:rPr>
            </w:pPr>
            <w:r>
              <w:rPr>
                <w:lang w:eastAsia="fr-FR"/>
              </w:rPr>
              <w:t>25 500 €</w:t>
            </w:r>
          </w:p>
        </w:tc>
        <w:tc>
          <w:tcPr>
            <w:tcW w:w="3996" w:type="dxa"/>
          </w:tcPr>
          <w:p w14:paraId="0FA77EFA" w14:textId="190A3302" w:rsidR="0080399C" w:rsidRDefault="0080399C" w:rsidP="00AF61B6">
            <w:pPr>
              <w:jc w:val="center"/>
              <w:cnfStyle w:val="000000000000" w:firstRow="0" w:lastRow="0" w:firstColumn="0" w:lastColumn="0" w:oddVBand="0" w:evenVBand="0" w:oddHBand="0" w:evenHBand="0" w:firstRowFirstColumn="0" w:firstRowLastColumn="0" w:lastRowFirstColumn="0" w:lastRowLastColumn="0"/>
              <w:rPr>
                <w:lang w:eastAsia="fr-FR"/>
              </w:rPr>
            </w:pPr>
            <w:r>
              <w:rPr>
                <w:lang w:eastAsia="fr-FR"/>
              </w:rPr>
              <w:t>4 500 €</w:t>
            </w:r>
          </w:p>
        </w:tc>
      </w:tr>
      <w:tr w:rsidR="0080399C" w:rsidRPr="00E6115A" w14:paraId="52C06107" w14:textId="27BEFC96" w:rsidTr="008039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Pr>
          <w:p w14:paraId="5CF2B94F" w14:textId="77777777" w:rsidR="0080399C" w:rsidRPr="00E6115A" w:rsidRDefault="0080399C" w:rsidP="00AF61B6">
            <w:pPr>
              <w:jc w:val="center"/>
              <w:rPr>
                <w:i/>
                <w:iCs/>
                <w:lang w:eastAsia="fr-FR"/>
              </w:rPr>
            </w:pPr>
            <w:r w:rsidRPr="00E6115A">
              <w:rPr>
                <w:i/>
                <w:iCs/>
                <w:lang w:eastAsia="fr-FR"/>
              </w:rPr>
              <w:t>G3 logé</w:t>
            </w:r>
          </w:p>
        </w:tc>
        <w:tc>
          <w:tcPr>
            <w:tcW w:w="4691" w:type="dxa"/>
          </w:tcPr>
          <w:p w14:paraId="66BBEEAD" w14:textId="77777777" w:rsidR="0080399C" w:rsidRPr="00E6115A" w:rsidRDefault="0080399C" w:rsidP="00AF61B6">
            <w:pPr>
              <w:jc w:val="center"/>
              <w:cnfStyle w:val="000000100000" w:firstRow="0" w:lastRow="0" w:firstColumn="0" w:lastColumn="0" w:oddVBand="0" w:evenVBand="0" w:oddHBand="1" w:evenHBand="0" w:firstRowFirstColumn="0" w:firstRowLastColumn="0" w:lastRowFirstColumn="0" w:lastRowLastColumn="0"/>
              <w:rPr>
                <w:i/>
                <w:iCs/>
                <w:lang w:eastAsia="fr-FR"/>
              </w:rPr>
            </w:pPr>
            <w:r w:rsidRPr="00E6115A">
              <w:rPr>
                <w:i/>
                <w:iCs/>
                <w:lang w:eastAsia="fr-FR"/>
              </w:rPr>
              <w:t>14 320 €</w:t>
            </w:r>
          </w:p>
        </w:tc>
        <w:tc>
          <w:tcPr>
            <w:tcW w:w="3996" w:type="dxa"/>
          </w:tcPr>
          <w:p w14:paraId="64ECD012" w14:textId="5CA2A8F5" w:rsidR="0080399C" w:rsidRPr="00E6115A" w:rsidRDefault="0080399C" w:rsidP="00AF61B6">
            <w:pPr>
              <w:jc w:val="center"/>
              <w:cnfStyle w:val="000000100000" w:firstRow="0" w:lastRow="0" w:firstColumn="0" w:lastColumn="0" w:oddVBand="0" w:evenVBand="0" w:oddHBand="1" w:evenHBand="0" w:firstRowFirstColumn="0" w:firstRowLastColumn="0" w:lastRowFirstColumn="0" w:lastRowLastColumn="0"/>
              <w:rPr>
                <w:i/>
                <w:iCs/>
                <w:lang w:eastAsia="fr-FR"/>
              </w:rPr>
            </w:pPr>
            <w:r w:rsidRPr="00E6115A">
              <w:rPr>
                <w:i/>
                <w:iCs/>
                <w:lang w:eastAsia="fr-FR"/>
              </w:rPr>
              <w:t>4 500 €</w:t>
            </w:r>
          </w:p>
        </w:tc>
      </w:tr>
      <w:tr w:rsidR="0080399C" w14:paraId="27FBDD62" w14:textId="6BF72A9D" w:rsidTr="0080399C">
        <w:trPr>
          <w:jc w:val="center"/>
        </w:trPr>
        <w:tc>
          <w:tcPr>
            <w:cnfStyle w:val="001000000000" w:firstRow="0" w:lastRow="0" w:firstColumn="1" w:lastColumn="0" w:oddVBand="0" w:evenVBand="0" w:oddHBand="0" w:evenHBand="0" w:firstRowFirstColumn="0" w:firstRowLastColumn="0" w:lastRowFirstColumn="0" w:lastRowLastColumn="0"/>
            <w:tcW w:w="1224" w:type="dxa"/>
          </w:tcPr>
          <w:p w14:paraId="39571EE3" w14:textId="77777777" w:rsidR="0080399C" w:rsidRDefault="0080399C" w:rsidP="00AF61B6">
            <w:pPr>
              <w:jc w:val="center"/>
              <w:rPr>
                <w:lang w:eastAsia="fr-FR"/>
              </w:rPr>
            </w:pPr>
            <w:r>
              <w:rPr>
                <w:lang w:eastAsia="fr-FR"/>
              </w:rPr>
              <w:t>G4</w:t>
            </w:r>
          </w:p>
        </w:tc>
        <w:tc>
          <w:tcPr>
            <w:tcW w:w="4691" w:type="dxa"/>
          </w:tcPr>
          <w:p w14:paraId="5E48C008" w14:textId="77777777" w:rsidR="0080399C" w:rsidRDefault="0080399C" w:rsidP="00AF61B6">
            <w:pPr>
              <w:jc w:val="center"/>
              <w:cnfStyle w:val="000000000000" w:firstRow="0" w:lastRow="0" w:firstColumn="0" w:lastColumn="0" w:oddVBand="0" w:evenVBand="0" w:oddHBand="0" w:evenHBand="0" w:firstRowFirstColumn="0" w:firstRowLastColumn="0" w:lastRowFirstColumn="0" w:lastRowLastColumn="0"/>
              <w:rPr>
                <w:lang w:eastAsia="fr-FR"/>
              </w:rPr>
            </w:pPr>
            <w:r>
              <w:rPr>
                <w:lang w:eastAsia="fr-FR"/>
              </w:rPr>
              <w:t>20 400 €</w:t>
            </w:r>
          </w:p>
        </w:tc>
        <w:tc>
          <w:tcPr>
            <w:tcW w:w="3996" w:type="dxa"/>
          </w:tcPr>
          <w:p w14:paraId="042AAE58" w14:textId="62CEFDD5" w:rsidR="0080399C" w:rsidRDefault="0080399C" w:rsidP="00AF61B6">
            <w:pPr>
              <w:jc w:val="center"/>
              <w:cnfStyle w:val="000000000000" w:firstRow="0" w:lastRow="0" w:firstColumn="0" w:lastColumn="0" w:oddVBand="0" w:evenVBand="0" w:oddHBand="0" w:evenHBand="0" w:firstRowFirstColumn="0" w:firstRowLastColumn="0" w:lastRowFirstColumn="0" w:lastRowLastColumn="0"/>
              <w:rPr>
                <w:lang w:eastAsia="fr-FR"/>
              </w:rPr>
            </w:pPr>
            <w:r>
              <w:rPr>
                <w:lang w:eastAsia="fr-FR"/>
              </w:rPr>
              <w:t>3 600 €</w:t>
            </w:r>
          </w:p>
        </w:tc>
      </w:tr>
      <w:tr w:rsidR="0080399C" w:rsidRPr="00E6115A" w14:paraId="67A80058" w14:textId="746F0942" w:rsidTr="008039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Pr>
          <w:p w14:paraId="0468B05A" w14:textId="77777777" w:rsidR="0080399C" w:rsidRPr="00E6115A" w:rsidRDefault="0080399C" w:rsidP="00AF61B6">
            <w:pPr>
              <w:jc w:val="center"/>
              <w:rPr>
                <w:i/>
                <w:iCs/>
                <w:lang w:eastAsia="fr-FR"/>
              </w:rPr>
            </w:pPr>
            <w:r w:rsidRPr="00E6115A">
              <w:rPr>
                <w:i/>
                <w:iCs/>
                <w:lang w:eastAsia="fr-FR"/>
              </w:rPr>
              <w:t>G4 logé</w:t>
            </w:r>
          </w:p>
        </w:tc>
        <w:tc>
          <w:tcPr>
            <w:tcW w:w="4691" w:type="dxa"/>
          </w:tcPr>
          <w:p w14:paraId="3F422591" w14:textId="77777777" w:rsidR="0080399C" w:rsidRPr="00E6115A" w:rsidRDefault="0080399C" w:rsidP="00AF61B6">
            <w:pPr>
              <w:jc w:val="center"/>
              <w:cnfStyle w:val="000000100000" w:firstRow="0" w:lastRow="0" w:firstColumn="0" w:lastColumn="0" w:oddVBand="0" w:evenVBand="0" w:oddHBand="1" w:evenHBand="0" w:firstRowFirstColumn="0" w:firstRowLastColumn="0" w:lastRowFirstColumn="0" w:lastRowLastColumn="0"/>
              <w:rPr>
                <w:i/>
                <w:iCs/>
                <w:lang w:eastAsia="fr-FR"/>
              </w:rPr>
            </w:pPr>
            <w:r w:rsidRPr="00E6115A">
              <w:rPr>
                <w:i/>
                <w:iCs/>
                <w:lang w:eastAsia="fr-FR"/>
              </w:rPr>
              <w:t>11 160 €</w:t>
            </w:r>
          </w:p>
        </w:tc>
        <w:tc>
          <w:tcPr>
            <w:tcW w:w="3996" w:type="dxa"/>
          </w:tcPr>
          <w:p w14:paraId="62C31805" w14:textId="284EE7C7" w:rsidR="0080399C" w:rsidRPr="00E6115A" w:rsidRDefault="0080399C" w:rsidP="00AF61B6">
            <w:pPr>
              <w:jc w:val="center"/>
              <w:cnfStyle w:val="000000100000" w:firstRow="0" w:lastRow="0" w:firstColumn="0" w:lastColumn="0" w:oddVBand="0" w:evenVBand="0" w:oddHBand="1" w:evenHBand="0" w:firstRowFirstColumn="0" w:firstRowLastColumn="0" w:lastRowFirstColumn="0" w:lastRowLastColumn="0"/>
              <w:rPr>
                <w:i/>
                <w:iCs/>
                <w:lang w:eastAsia="fr-FR"/>
              </w:rPr>
            </w:pPr>
            <w:r w:rsidRPr="00E6115A">
              <w:rPr>
                <w:i/>
                <w:iCs/>
                <w:lang w:eastAsia="fr-FR"/>
              </w:rPr>
              <w:t>3 600 €</w:t>
            </w:r>
          </w:p>
        </w:tc>
      </w:tr>
      <w:tr w:rsidR="0080399C" w14:paraId="3D54CB0F" w14:textId="717D5925" w:rsidTr="00802130">
        <w:trPr>
          <w:jc w:val="center"/>
        </w:trPr>
        <w:tc>
          <w:tcPr>
            <w:cnfStyle w:val="001000000000" w:firstRow="0" w:lastRow="0" w:firstColumn="1" w:lastColumn="0" w:oddVBand="0" w:evenVBand="0" w:oddHBand="0" w:evenHBand="0" w:firstRowFirstColumn="0" w:firstRowLastColumn="0" w:lastRowFirstColumn="0" w:lastRowLastColumn="0"/>
            <w:tcW w:w="9911" w:type="dxa"/>
            <w:gridSpan w:val="3"/>
          </w:tcPr>
          <w:p w14:paraId="70D1DEC5" w14:textId="54B328F6" w:rsidR="0080399C" w:rsidRDefault="0080399C" w:rsidP="00AF61B6">
            <w:pPr>
              <w:jc w:val="center"/>
              <w:rPr>
                <w:lang w:eastAsia="fr-FR"/>
              </w:rPr>
            </w:pPr>
            <w:r>
              <w:rPr>
                <w:lang w:eastAsia="fr-FR"/>
              </w:rPr>
              <w:t>Conseillers Socio-éducatifs</w:t>
            </w:r>
          </w:p>
        </w:tc>
      </w:tr>
      <w:tr w:rsidR="0080399C" w14:paraId="781DF7CF" w14:textId="3E5C0EFF" w:rsidTr="008039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Pr>
          <w:p w14:paraId="78FED92F" w14:textId="77777777" w:rsidR="0080399C" w:rsidRDefault="0080399C" w:rsidP="00AF61B6">
            <w:pPr>
              <w:jc w:val="center"/>
              <w:rPr>
                <w:lang w:eastAsia="fr-FR"/>
              </w:rPr>
            </w:pPr>
            <w:r w:rsidRPr="00DC76BC">
              <w:rPr>
                <w:lang w:eastAsia="fr-FR"/>
              </w:rPr>
              <w:t>G1</w:t>
            </w:r>
          </w:p>
        </w:tc>
        <w:tc>
          <w:tcPr>
            <w:tcW w:w="4691" w:type="dxa"/>
          </w:tcPr>
          <w:p w14:paraId="63DEDF00" w14:textId="77777777" w:rsidR="0080399C" w:rsidRDefault="0080399C" w:rsidP="00AF61B6">
            <w:pPr>
              <w:jc w:val="center"/>
              <w:cnfStyle w:val="000000100000" w:firstRow="0" w:lastRow="0" w:firstColumn="0" w:lastColumn="0" w:oddVBand="0" w:evenVBand="0" w:oddHBand="1" w:evenHBand="0" w:firstRowFirstColumn="0" w:firstRowLastColumn="0" w:lastRowFirstColumn="0" w:lastRowLastColumn="0"/>
              <w:rPr>
                <w:lang w:eastAsia="fr-FR"/>
              </w:rPr>
            </w:pPr>
            <w:r>
              <w:rPr>
                <w:lang w:eastAsia="fr-FR"/>
              </w:rPr>
              <w:t>25 500€</w:t>
            </w:r>
          </w:p>
        </w:tc>
        <w:tc>
          <w:tcPr>
            <w:tcW w:w="3996" w:type="dxa"/>
          </w:tcPr>
          <w:p w14:paraId="6CB827F9" w14:textId="30A1FB66" w:rsidR="0080399C" w:rsidRDefault="00824740" w:rsidP="00AF61B6">
            <w:pPr>
              <w:jc w:val="center"/>
              <w:cnfStyle w:val="000000100000" w:firstRow="0" w:lastRow="0" w:firstColumn="0" w:lastColumn="0" w:oddVBand="0" w:evenVBand="0" w:oddHBand="1" w:evenHBand="0" w:firstRowFirstColumn="0" w:firstRowLastColumn="0" w:lastRowFirstColumn="0" w:lastRowLastColumn="0"/>
              <w:rPr>
                <w:lang w:eastAsia="fr-FR"/>
              </w:rPr>
            </w:pPr>
            <w:r>
              <w:rPr>
                <w:lang w:eastAsia="fr-FR"/>
              </w:rPr>
              <w:t>4 500 €</w:t>
            </w:r>
          </w:p>
        </w:tc>
      </w:tr>
      <w:tr w:rsidR="0080399C" w14:paraId="3FD60C89" w14:textId="6FE26567" w:rsidTr="0080399C">
        <w:trPr>
          <w:jc w:val="center"/>
        </w:trPr>
        <w:tc>
          <w:tcPr>
            <w:cnfStyle w:val="001000000000" w:firstRow="0" w:lastRow="0" w:firstColumn="1" w:lastColumn="0" w:oddVBand="0" w:evenVBand="0" w:oddHBand="0" w:evenHBand="0" w:firstRowFirstColumn="0" w:firstRowLastColumn="0" w:lastRowFirstColumn="0" w:lastRowLastColumn="0"/>
            <w:tcW w:w="1224" w:type="dxa"/>
          </w:tcPr>
          <w:p w14:paraId="30B8C739" w14:textId="77777777" w:rsidR="0080399C" w:rsidRDefault="0080399C" w:rsidP="00AF61B6">
            <w:pPr>
              <w:jc w:val="center"/>
              <w:rPr>
                <w:lang w:eastAsia="fr-FR"/>
              </w:rPr>
            </w:pPr>
            <w:r w:rsidRPr="00DC76BC">
              <w:rPr>
                <w:lang w:eastAsia="fr-FR"/>
              </w:rPr>
              <w:t>G</w:t>
            </w:r>
            <w:r>
              <w:rPr>
                <w:lang w:eastAsia="fr-FR"/>
              </w:rPr>
              <w:t>2</w:t>
            </w:r>
          </w:p>
        </w:tc>
        <w:tc>
          <w:tcPr>
            <w:tcW w:w="4691" w:type="dxa"/>
          </w:tcPr>
          <w:p w14:paraId="3BBF9579" w14:textId="77777777" w:rsidR="0080399C" w:rsidRDefault="0080399C" w:rsidP="00AF61B6">
            <w:pPr>
              <w:jc w:val="center"/>
              <w:cnfStyle w:val="000000000000" w:firstRow="0" w:lastRow="0" w:firstColumn="0" w:lastColumn="0" w:oddVBand="0" w:evenVBand="0" w:oddHBand="0" w:evenHBand="0" w:firstRowFirstColumn="0" w:firstRowLastColumn="0" w:lastRowFirstColumn="0" w:lastRowLastColumn="0"/>
              <w:rPr>
                <w:lang w:eastAsia="fr-FR"/>
              </w:rPr>
            </w:pPr>
            <w:r>
              <w:rPr>
                <w:lang w:eastAsia="fr-FR"/>
              </w:rPr>
              <w:t>20 400 €</w:t>
            </w:r>
          </w:p>
        </w:tc>
        <w:tc>
          <w:tcPr>
            <w:tcW w:w="3996" w:type="dxa"/>
          </w:tcPr>
          <w:p w14:paraId="5B591AA0" w14:textId="6EE3C17C" w:rsidR="0080399C" w:rsidRDefault="00824740" w:rsidP="00AF61B6">
            <w:pPr>
              <w:jc w:val="center"/>
              <w:cnfStyle w:val="000000000000" w:firstRow="0" w:lastRow="0" w:firstColumn="0" w:lastColumn="0" w:oddVBand="0" w:evenVBand="0" w:oddHBand="0" w:evenHBand="0" w:firstRowFirstColumn="0" w:firstRowLastColumn="0" w:lastRowFirstColumn="0" w:lastRowLastColumn="0"/>
              <w:rPr>
                <w:lang w:eastAsia="fr-FR"/>
              </w:rPr>
            </w:pPr>
            <w:r>
              <w:rPr>
                <w:lang w:eastAsia="fr-FR"/>
              </w:rPr>
              <w:t>3 600 €</w:t>
            </w:r>
          </w:p>
        </w:tc>
      </w:tr>
      <w:tr w:rsidR="0080399C" w14:paraId="06B802C7" w14:textId="045F4FDC" w:rsidTr="009D0D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11" w:type="dxa"/>
            <w:gridSpan w:val="3"/>
          </w:tcPr>
          <w:p w14:paraId="57875555" w14:textId="38058258" w:rsidR="0080399C" w:rsidRDefault="0080399C" w:rsidP="00AF61B6">
            <w:pPr>
              <w:jc w:val="center"/>
              <w:rPr>
                <w:lang w:eastAsia="fr-FR"/>
              </w:rPr>
            </w:pPr>
            <w:r>
              <w:rPr>
                <w:lang w:eastAsia="fr-FR"/>
              </w:rPr>
              <w:t>Rédacteurs/Educateurs des APS/Animateurs</w:t>
            </w:r>
          </w:p>
        </w:tc>
      </w:tr>
      <w:tr w:rsidR="0080399C" w14:paraId="33B3B72B" w14:textId="7DE1705F" w:rsidTr="0080399C">
        <w:trPr>
          <w:jc w:val="center"/>
        </w:trPr>
        <w:tc>
          <w:tcPr>
            <w:cnfStyle w:val="001000000000" w:firstRow="0" w:lastRow="0" w:firstColumn="1" w:lastColumn="0" w:oddVBand="0" w:evenVBand="0" w:oddHBand="0" w:evenHBand="0" w:firstRowFirstColumn="0" w:firstRowLastColumn="0" w:lastRowFirstColumn="0" w:lastRowLastColumn="0"/>
            <w:tcW w:w="1224" w:type="dxa"/>
          </w:tcPr>
          <w:p w14:paraId="5C4F2F95" w14:textId="77777777" w:rsidR="0080399C" w:rsidRDefault="0080399C" w:rsidP="00AF61B6">
            <w:pPr>
              <w:jc w:val="center"/>
              <w:rPr>
                <w:lang w:eastAsia="fr-FR"/>
              </w:rPr>
            </w:pPr>
            <w:r w:rsidRPr="00DC76BC">
              <w:rPr>
                <w:lang w:eastAsia="fr-FR"/>
              </w:rPr>
              <w:t>G1</w:t>
            </w:r>
          </w:p>
        </w:tc>
        <w:tc>
          <w:tcPr>
            <w:tcW w:w="4691" w:type="dxa"/>
          </w:tcPr>
          <w:p w14:paraId="64E1562C" w14:textId="77777777" w:rsidR="0080399C" w:rsidRDefault="0080399C" w:rsidP="00AF61B6">
            <w:pPr>
              <w:jc w:val="center"/>
              <w:cnfStyle w:val="000000000000" w:firstRow="0" w:lastRow="0" w:firstColumn="0" w:lastColumn="0" w:oddVBand="0" w:evenVBand="0" w:oddHBand="0" w:evenHBand="0" w:firstRowFirstColumn="0" w:firstRowLastColumn="0" w:lastRowFirstColumn="0" w:lastRowLastColumn="0"/>
              <w:rPr>
                <w:lang w:eastAsia="fr-FR"/>
              </w:rPr>
            </w:pPr>
            <w:r>
              <w:rPr>
                <w:lang w:eastAsia="fr-FR"/>
              </w:rPr>
              <w:t>17 480 €</w:t>
            </w:r>
          </w:p>
        </w:tc>
        <w:tc>
          <w:tcPr>
            <w:tcW w:w="3996" w:type="dxa"/>
          </w:tcPr>
          <w:p w14:paraId="4CA0EC30" w14:textId="48908003" w:rsidR="0080399C" w:rsidRDefault="00535F06" w:rsidP="00AF61B6">
            <w:pPr>
              <w:jc w:val="center"/>
              <w:cnfStyle w:val="000000000000" w:firstRow="0" w:lastRow="0" w:firstColumn="0" w:lastColumn="0" w:oddVBand="0" w:evenVBand="0" w:oddHBand="0" w:evenHBand="0" w:firstRowFirstColumn="0" w:firstRowLastColumn="0" w:lastRowFirstColumn="0" w:lastRowLastColumn="0"/>
              <w:rPr>
                <w:lang w:eastAsia="fr-FR"/>
              </w:rPr>
            </w:pPr>
            <w:r>
              <w:rPr>
                <w:lang w:eastAsia="fr-FR"/>
              </w:rPr>
              <w:t>2 380 €</w:t>
            </w:r>
          </w:p>
        </w:tc>
      </w:tr>
      <w:tr w:rsidR="0080399C" w:rsidRPr="00E6115A" w14:paraId="4C2C3698" w14:textId="5491DB0F" w:rsidTr="008039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Pr>
          <w:p w14:paraId="1086B6A7" w14:textId="77777777" w:rsidR="0080399C" w:rsidRPr="00E6115A" w:rsidRDefault="0080399C" w:rsidP="00AF61B6">
            <w:pPr>
              <w:jc w:val="center"/>
              <w:rPr>
                <w:i/>
                <w:iCs/>
                <w:lang w:eastAsia="fr-FR"/>
              </w:rPr>
            </w:pPr>
            <w:r w:rsidRPr="00E6115A">
              <w:rPr>
                <w:i/>
                <w:iCs/>
                <w:lang w:eastAsia="fr-FR"/>
              </w:rPr>
              <w:t>G1 logé</w:t>
            </w:r>
          </w:p>
        </w:tc>
        <w:tc>
          <w:tcPr>
            <w:tcW w:w="4691" w:type="dxa"/>
          </w:tcPr>
          <w:p w14:paraId="1B19E9D4" w14:textId="77777777" w:rsidR="0080399C" w:rsidRPr="00E6115A" w:rsidRDefault="0080399C" w:rsidP="00AF61B6">
            <w:pPr>
              <w:jc w:val="center"/>
              <w:cnfStyle w:val="000000100000" w:firstRow="0" w:lastRow="0" w:firstColumn="0" w:lastColumn="0" w:oddVBand="0" w:evenVBand="0" w:oddHBand="1" w:evenHBand="0" w:firstRowFirstColumn="0" w:firstRowLastColumn="0" w:lastRowFirstColumn="0" w:lastRowLastColumn="0"/>
              <w:rPr>
                <w:i/>
                <w:iCs/>
                <w:lang w:eastAsia="fr-FR"/>
              </w:rPr>
            </w:pPr>
            <w:r w:rsidRPr="00E6115A">
              <w:rPr>
                <w:i/>
                <w:iCs/>
                <w:lang w:eastAsia="fr-FR"/>
              </w:rPr>
              <w:t>8 030 €</w:t>
            </w:r>
          </w:p>
        </w:tc>
        <w:tc>
          <w:tcPr>
            <w:tcW w:w="3996" w:type="dxa"/>
          </w:tcPr>
          <w:p w14:paraId="7A8D9E52" w14:textId="4324D4C3" w:rsidR="0080399C" w:rsidRPr="00E6115A" w:rsidRDefault="00535F06" w:rsidP="00AF61B6">
            <w:pPr>
              <w:jc w:val="center"/>
              <w:cnfStyle w:val="000000100000" w:firstRow="0" w:lastRow="0" w:firstColumn="0" w:lastColumn="0" w:oddVBand="0" w:evenVBand="0" w:oddHBand="1" w:evenHBand="0" w:firstRowFirstColumn="0" w:firstRowLastColumn="0" w:lastRowFirstColumn="0" w:lastRowLastColumn="0"/>
              <w:rPr>
                <w:i/>
                <w:iCs/>
                <w:lang w:eastAsia="fr-FR"/>
              </w:rPr>
            </w:pPr>
            <w:r w:rsidRPr="00E6115A">
              <w:rPr>
                <w:i/>
                <w:iCs/>
                <w:lang w:eastAsia="fr-FR"/>
              </w:rPr>
              <w:t>2 380 €</w:t>
            </w:r>
          </w:p>
        </w:tc>
      </w:tr>
      <w:tr w:rsidR="0080399C" w14:paraId="51CB32FD" w14:textId="25FFA1C2" w:rsidTr="0080399C">
        <w:trPr>
          <w:jc w:val="center"/>
        </w:trPr>
        <w:tc>
          <w:tcPr>
            <w:cnfStyle w:val="001000000000" w:firstRow="0" w:lastRow="0" w:firstColumn="1" w:lastColumn="0" w:oddVBand="0" w:evenVBand="0" w:oddHBand="0" w:evenHBand="0" w:firstRowFirstColumn="0" w:firstRowLastColumn="0" w:lastRowFirstColumn="0" w:lastRowLastColumn="0"/>
            <w:tcW w:w="1224" w:type="dxa"/>
          </w:tcPr>
          <w:p w14:paraId="5737311F" w14:textId="77777777" w:rsidR="0080399C" w:rsidRDefault="0080399C" w:rsidP="00AF61B6">
            <w:pPr>
              <w:jc w:val="center"/>
              <w:rPr>
                <w:lang w:eastAsia="fr-FR"/>
              </w:rPr>
            </w:pPr>
            <w:r>
              <w:rPr>
                <w:lang w:eastAsia="fr-FR"/>
              </w:rPr>
              <w:t>G2</w:t>
            </w:r>
          </w:p>
        </w:tc>
        <w:tc>
          <w:tcPr>
            <w:tcW w:w="4691" w:type="dxa"/>
          </w:tcPr>
          <w:p w14:paraId="7B644C2C" w14:textId="77777777" w:rsidR="0080399C" w:rsidRDefault="0080399C" w:rsidP="00AF61B6">
            <w:pPr>
              <w:jc w:val="center"/>
              <w:cnfStyle w:val="000000000000" w:firstRow="0" w:lastRow="0" w:firstColumn="0" w:lastColumn="0" w:oddVBand="0" w:evenVBand="0" w:oddHBand="0" w:evenHBand="0" w:firstRowFirstColumn="0" w:firstRowLastColumn="0" w:lastRowFirstColumn="0" w:lastRowLastColumn="0"/>
              <w:rPr>
                <w:lang w:eastAsia="fr-FR"/>
              </w:rPr>
            </w:pPr>
            <w:r>
              <w:rPr>
                <w:lang w:eastAsia="fr-FR"/>
              </w:rPr>
              <w:t>16 015 €</w:t>
            </w:r>
          </w:p>
        </w:tc>
        <w:tc>
          <w:tcPr>
            <w:tcW w:w="3996" w:type="dxa"/>
          </w:tcPr>
          <w:p w14:paraId="5AED4D97" w14:textId="0D27E017" w:rsidR="0080399C" w:rsidRDefault="00535F06" w:rsidP="00AF61B6">
            <w:pPr>
              <w:jc w:val="center"/>
              <w:cnfStyle w:val="000000000000" w:firstRow="0" w:lastRow="0" w:firstColumn="0" w:lastColumn="0" w:oddVBand="0" w:evenVBand="0" w:oddHBand="0" w:evenHBand="0" w:firstRowFirstColumn="0" w:firstRowLastColumn="0" w:lastRowFirstColumn="0" w:lastRowLastColumn="0"/>
              <w:rPr>
                <w:lang w:eastAsia="fr-FR"/>
              </w:rPr>
            </w:pPr>
            <w:r>
              <w:rPr>
                <w:lang w:eastAsia="fr-FR"/>
              </w:rPr>
              <w:t>2 185 €</w:t>
            </w:r>
          </w:p>
        </w:tc>
      </w:tr>
      <w:tr w:rsidR="0080399C" w:rsidRPr="00E6115A" w14:paraId="2CFC2756" w14:textId="5CC689F2" w:rsidTr="008039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Pr>
          <w:p w14:paraId="7B6FE940" w14:textId="77777777" w:rsidR="0080399C" w:rsidRPr="00E6115A" w:rsidRDefault="0080399C" w:rsidP="00AF61B6">
            <w:pPr>
              <w:jc w:val="center"/>
              <w:rPr>
                <w:i/>
                <w:iCs/>
                <w:lang w:eastAsia="fr-FR"/>
              </w:rPr>
            </w:pPr>
            <w:r w:rsidRPr="00E6115A">
              <w:rPr>
                <w:i/>
                <w:iCs/>
                <w:lang w:eastAsia="fr-FR"/>
              </w:rPr>
              <w:t>G2 logé</w:t>
            </w:r>
          </w:p>
        </w:tc>
        <w:tc>
          <w:tcPr>
            <w:tcW w:w="4691" w:type="dxa"/>
          </w:tcPr>
          <w:p w14:paraId="0F54382F" w14:textId="77777777" w:rsidR="0080399C" w:rsidRPr="00E6115A" w:rsidRDefault="0080399C" w:rsidP="00AF61B6">
            <w:pPr>
              <w:jc w:val="center"/>
              <w:cnfStyle w:val="000000100000" w:firstRow="0" w:lastRow="0" w:firstColumn="0" w:lastColumn="0" w:oddVBand="0" w:evenVBand="0" w:oddHBand="1" w:evenHBand="0" w:firstRowFirstColumn="0" w:firstRowLastColumn="0" w:lastRowFirstColumn="0" w:lastRowLastColumn="0"/>
              <w:rPr>
                <w:i/>
                <w:iCs/>
                <w:lang w:eastAsia="fr-FR"/>
              </w:rPr>
            </w:pPr>
            <w:r w:rsidRPr="00E6115A">
              <w:rPr>
                <w:i/>
                <w:iCs/>
                <w:lang w:eastAsia="fr-FR"/>
              </w:rPr>
              <w:t>7 220 €</w:t>
            </w:r>
          </w:p>
        </w:tc>
        <w:tc>
          <w:tcPr>
            <w:tcW w:w="3996" w:type="dxa"/>
          </w:tcPr>
          <w:p w14:paraId="47A6FEED" w14:textId="4B5561DD" w:rsidR="0080399C" w:rsidRPr="00E6115A" w:rsidRDefault="00535F06" w:rsidP="00AF61B6">
            <w:pPr>
              <w:jc w:val="center"/>
              <w:cnfStyle w:val="000000100000" w:firstRow="0" w:lastRow="0" w:firstColumn="0" w:lastColumn="0" w:oddVBand="0" w:evenVBand="0" w:oddHBand="1" w:evenHBand="0" w:firstRowFirstColumn="0" w:firstRowLastColumn="0" w:lastRowFirstColumn="0" w:lastRowLastColumn="0"/>
              <w:rPr>
                <w:i/>
                <w:iCs/>
                <w:lang w:eastAsia="fr-FR"/>
              </w:rPr>
            </w:pPr>
            <w:r w:rsidRPr="00E6115A">
              <w:rPr>
                <w:i/>
                <w:iCs/>
                <w:lang w:eastAsia="fr-FR"/>
              </w:rPr>
              <w:t>2 185 €</w:t>
            </w:r>
          </w:p>
        </w:tc>
      </w:tr>
      <w:tr w:rsidR="0080399C" w14:paraId="3DB501C6" w14:textId="6C8EA728" w:rsidTr="0080399C">
        <w:trPr>
          <w:jc w:val="center"/>
        </w:trPr>
        <w:tc>
          <w:tcPr>
            <w:cnfStyle w:val="001000000000" w:firstRow="0" w:lastRow="0" w:firstColumn="1" w:lastColumn="0" w:oddVBand="0" w:evenVBand="0" w:oddHBand="0" w:evenHBand="0" w:firstRowFirstColumn="0" w:firstRowLastColumn="0" w:lastRowFirstColumn="0" w:lastRowLastColumn="0"/>
            <w:tcW w:w="1224" w:type="dxa"/>
          </w:tcPr>
          <w:p w14:paraId="607DD3ED" w14:textId="77777777" w:rsidR="0080399C" w:rsidRDefault="0080399C" w:rsidP="00AF61B6">
            <w:pPr>
              <w:jc w:val="center"/>
              <w:rPr>
                <w:lang w:eastAsia="fr-FR"/>
              </w:rPr>
            </w:pPr>
            <w:r>
              <w:rPr>
                <w:lang w:eastAsia="fr-FR"/>
              </w:rPr>
              <w:t>G3</w:t>
            </w:r>
          </w:p>
        </w:tc>
        <w:tc>
          <w:tcPr>
            <w:tcW w:w="4691" w:type="dxa"/>
          </w:tcPr>
          <w:p w14:paraId="56380217" w14:textId="77777777" w:rsidR="0080399C" w:rsidRDefault="0080399C" w:rsidP="00AF61B6">
            <w:pPr>
              <w:jc w:val="center"/>
              <w:cnfStyle w:val="000000000000" w:firstRow="0" w:lastRow="0" w:firstColumn="0" w:lastColumn="0" w:oddVBand="0" w:evenVBand="0" w:oddHBand="0" w:evenHBand="0" w:firstRowFirstColumn="0" w:firstRowLastColumn="0" w:lastRowFirstColumn="0" w:lastRowLastColumn="0"/>
              <w:rPr>
                <w:lang w:eastAsia="fr-FR"/>
              </w:rPr>
            </w:pPr>
            <w:r>
              <w:rPr>
                <w:lang w:eastAsia="fr-FR"/>
              </w:rPr>
              <w:t>14 650 €</w:t>
            </w:r>
          </w:p>
        </w:tc>
        <w:tc>
          <w:tcPr>
            <w:tcW w:w="3996" w:type="dxa"/>
          </w:tcPr>
          <w:p w14:paraId="37AF9A4D" w14:textId="7C81A55B" w:rsidR="0080399C" w:rsidRDefault="00535F06" w:rsidP="00AF61B6">
            <w:pPr>
              <w:jc w:val="center"/>
              <w:cnfStyle w:val="000000000000" w:firstRow="0" w:lastRow="0" w:firstColumn="0" w:lastColumn="0" w:oddVBand="0" w:evenVBand="0" w:oddHBand="0" w:evenHBand="0" w:firstRowFirstColumn="0" w:firstRowLastColumn="0" w:lastRowFirstColumn="0" w:lastRowLastColumn="0"/>
              <w:rPr>
                <w:lang w:eastAsia="fr-FR"/>
              </w:rPr>
            </w:pPr>
            <w:r>
              <w:rPr>
                <w:lang w:eastAsia="fr-FR"/>
              </w:rPr>
              <w:t>1 995 €</w:t>
            </w:r>
          </w:p>
        </w:tc>
      </w:tr>
      <w:tr w:rsidR="0080399C" w:rsidRPr="00E6115A" w14:paraId="282CEE9E" w14:textId="66BF3DAF" w:rsidTr="008039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Pr>
          <w:p w14:paraId="6411E577" w14:textId="77777777" w:rsidR="0080399C" w:rsidRPr="00E6115A" w:rsidRDefault="0080399C" w:rsidP="00AF61B6">
            <w:pPr>
              <w:jc w:val="center"/>
              <w:rPr>
                <w:i/>
                <w:iCs/>
                <w:lang w:eastAsia="fr-FR"/>
              </w:rPr>
            </w:pPr>
            <w:r w:rsidRPr="00E6115A">
              <w:rPr>
                <w:i/>
                <w:iCs/>
                <w:lang w:eastAsia="fr-FR"/>
              </w:rPr>
              <w:t>G3 logé</w:t>
            </w:r>
          </w:p>
        </w:tc>
        <w:tc>
          <w:tcPr>
            <w:tcW w:w="4691" w:type="dxa"/>
          </w:tcPr>
          <w:p w14:paraId="1D9CEC96" w14:textId="77777777" w:rsidR="0080399C" w:rsidRPr="00E6115A" w:rsidRDefault="0080399C" w:rsidP="00AF61B6">
            <w:pPr>
              <w:jc w:val="center"/>
              <w:cnfStyle w:val="000000100000" w:firstRow="0" w:lastRow="0" w:firstColumn="0" w:lastColumn="0" w:oddVBand="0" w:evenVBand="0" w:oddHBand="1" w:evenHBand="0" w:firstRowFirstColumn="0" w:firstRowLastColumn="0" w:lastRowFirstColumn="0" w:lastRowLastColumn="0"/>
              <w:rPr>
                <w:i/>
                <w:iCs/>
                <w:lang w:eastAsia="fr-FR"/>
              </w:rPr>
            </w:pPr>
            <w:r w:rsidRPr="00E6115A">
              <w:rPr>
                <w:i/>
                <w:iCs/>
                <w:lang w:eastAsia="fr-FR"/>
              </w:rPr>
              <w:t>6 670 €</w:t>
            </w:r>
          </w:p>
        </w:tc>
        <w:tc>
          <w:tcPr>
            <w:tcW w:w="3996" w:type="dxa"/>
          </w:tcPr>
          <w:p w14:paraId="51AE47E0" w14:textId="7312FF82" w:rsidR="0080399C" w:rsidRPr="00E6115A" w:rsidRDefault="00535F06" w:rsidP="00AF61B6">
            <w:pPr>
              <w:jc w:val="center"/>
              <w:cnfStyle w:val="000000100000" w:firstRow="0" w:lastRow="0" w:firstColumn="0" w:lastColumn="0" w:oddVBand="0" w:evenVBand="0" w:oddHBand="1" w:evenHBand="0" w:firstRowFirstColumn="0" w:firstRowLastColumn="0" w:lastRowFirstColumn="0" w:lastRowLastColumn="0"/>
              <w:rPr>
                <w:i/>
                <w:iCs/>
                <w:lang w:eastAsia="fr-FR"/>
              </w:rPr>
            </w:pPr>
            <w:r w:rsidRPr="00E6115A">
              <w:rPr>
                <w:i/>
                <w:iCs/>
                <w:lang w:eastAsia="fr-FR"/>
              </w:rPr>
              <w:t>1 995 €</w:t>
            </w:r>
          </w:p>
        </w:tc>
      </w:tr>
      <w:tr w:rsidR="0080399C" w14:paraId="26E9FDD1" w14:textId="26084C65" w:rsidTr="00E523A1">
        <w:trPr>
          <w:jc w:val="center"/>
        </w:trPr>
        <w:tc>
          <w:tcPr>
            <w:cnfStyle w:val="001000000000" w:firstRow="0" w:lastRow="0" w:firstColumn="1" w:lastColumn="0" w:oddVBand="0" w:evenVBand="0" w:oddHBand="0" w:evenHBand="0" w:firstRowFirstColumn="0" w:firstRowLastColumn="0" w:lastRowFirstColumn="0" w:lastRowLastColumn="0"/>
            <w:tcW w:w="9911" w:type="dxa"/>
            <w:gridSpan w:val="3"/>
          </w:tcPr>
          <w:p w14:paraId="27678760" w14:textId="7D3FA47A" w:rsidR="0080399C" w:rsidRDefault="0080399C" w:rsidP="00AF61B6">
            <w:pPr>
              <w:jc w:val="center"/>
              <w:rPr>
                <w:lang w:eastAsia="fr-FR"/>
              </w:rPr>
            </w:pPr>
            <w:r>
              <w:rPr>
                <w:lang w:eastAsia="fr-FR"/>
              </w:rPr>
              <w:t>Techniciens</w:t>
            </w:r>
          </w:p>
        </w:tc>
      </w:tr>
      <w:tr w:rsidR="0080399C" w14:paraId="1216E3E0" w14:textId="49C128B2" w:rsidTr="008039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Pr>
          <w:p w14:paraId="79BAFA03" w14:textId="77777777" w:rsidR="0080399C" w:rsidRDefault="0080399C" w:rsidP="00AF61B6">
            <w:pPr>
              <w:jc w:val="center"/>
              <w:rPr>
                <w:lang w:eastAsia="fr-FR"/>
              </w:rPr>
            </w:pPr>
            <w:r w:rsidRPr="00DC76BC">
              <w:rPr>
                <w:lang w:eastAsia="fr-FR"/>
              </w:rPr>
              <w:t>G1</w:t>
            </w:r>
          </w:p>
        </w:tc>
        <w:tc>
          <w:tcPr>
            <w:tcW w:w="4691" w:type="dxa"/>
          </w:tcPr>
          <w:p w14:paraId="1516430C" w14:textId="77777777" w:rsidR="0080399C" w:rsidRDefault="0080399C" w:rsidP="00AF61B6">
            <w:pPr>
              <w:jc w:val="center"/>
              <w:cnfStyle w:val="000000100000" w:firstRow="0" w:lastRow="0" w:firstColumn="0" w:lastColumn="0" w:oddVBand="0" w:evenVBand="0" w:oddHBand="1" w:evenHBand="0" w:firstRowFirstColumn="0" w:firstRowLastColumn="0" w:lastRowFirstColumn="0" w:lastRowLastColumn="0"/>
              <w:rPr>
                <w:lang w:eastAsia="fr-FR"/>
              </w:rPr>
            </w:pPr>
            <w:r>
              <w:rPr>
                <w:lang w:eastAsia="fr-FR"/>
              </w:rPr>
              <w:t>19 660 €</w:t>
            </w:r>
          </w:p>
        </w:tc>
        <w:tc>
          <w:tcPr>
            <w:tcW w:w="3996" w:type="dxa"/>
          </w:tcPr>
          <w:p w14:paraId="1242FEB2" w14:textId="329A1B7C" w:rsidR="0080399C" w:rsidRDefault="00535F06" w:rsidP="00AF61B6">
            <w:pPr>
              <w:jc w:val="center"/>
              <w:cnfStyle w:val="000000100000" w:firstRow="0" w:lastRow="0" w:firstColumn="0" w:lastColumn="0" w:oddVBand="0" w:evenVBand="0" w:oddHBand="1" w:evenHBand="0" w:firstRowFirstColumn="0" w:firstRowLastColumn="0" w:lastRowFirstColumn="0" w:lastRowLastColumn="0"/>
              <w:rPr>
                <w:lang w:eastAsia="fr-FR"/>
              </w:rPr>
            </w:pPr>
            <w:r>
              <w:rPr>
                <w:lang w:eastAsia="fr-FR"/>
              </w:rPr>
              <w:t>2 680 €</w:t>
            </w:r>
          </w:p>
        </w:tc>
      </w:tr>
      <w:tr w:rsidR="0080399C" w:rsidRPr="00E6115A" w14:paraId="60B7210F" w14:textId="2F31B7D3" w:rsidTr="0080399C">
        <w:trPr>
          <w:jc w:val="center"/>
        </w:trPr>
        <w:tc>
          <w:tcPr>
            <w:cnfStyle w:val="001000000000" w:firstRow="0" w:lastRow="0" w:firstColumn="1" w:lastColumn="0" w:oddVBand="0" w:evenVBand="0" w:oddHBand="0" w:evenHBand="0" w:firstRowFirstColumn="0" w:firstRowLastColumn="0" w:lastRowFirstColumn="0" w:lastRowLastColumn="0"/>
            <w:tcW w:w="1224" w:type="dxa"/>
          </w:tcPr>
          <w:p w14:paraId="1330CAEA" w14:textId="77777777" w:rsidR="0080399C" w:rsidRPr="00E6115A" w:rsidRDefault="0080399C" w:rsidP="00AF61B6">
            <w:pPr>
              <w:jc w:val="center"/>
              <w:rPr>
                <w:i/>
                <w:iCs/>
                <w:lang w:eastAsia="fr-FR"/>
              </w:rPr>
            </w:pPr>
            <w:r w:rsidRPr="00E6115A">
              <w:rPr>
                <w:i/>
                <w:iCs/>
                <w:lang w:eastAsia="fr-FR"/>
              </w:rPr>
              <w:t>G1 logé</w:t>
            </w:r>
          </w:p>
        </w:tc>
        <w:tc>
          <w:tcPr>
            <w:tcW w:w="4691" w:type="dxa"/>
          </w:tcPr>
          <w:p w14:paraId="51E531DF" w14:textId="77777777" w:rsidR="0080399C" w:rsidRPr="00E6115A" w:rsidRDefault="0080399C" w:rsidP="00AF61B6">
            <w:pPr>
              <w:jc w:val="center"/>
              <w:cnfStyle w:val="000000000000" w:firstRow="0" w:lastRow="0" w:firstColumn="0" w:lastColumn="0" w:oddVBand="0" w:evenVBand="0" w:oddHBand="0" w:evenHBand="0" w:firstRowFirstColumn="0" w:firstRowLastColumn="0" w:lastRowFirstColumn="0" w:lastRowLastColumn="0"/>
              <w:rPr>
                <w:i/>
                <w:iCs/>
                <w:lang w:eastAsia="fr-FR"/>
              </w:rPr>
            </w:pPr>
            <w:r w:rsidRPr="00E6115A">
              <w:rPr>
                <w:i/>
                <w:iCs/>
                <w:lang w:eastAsia="fr-FR"/>
              </w:rPr>
              <w:t>13 760 €</w:t>
            </w:r>
          </w:p>
        </w:tc>
        <w:tc>
          <w:tcPr>
            <w:tcW w:w="3996" w:type="dxa"/>
          </w:tcPr>
          <w:p w14:paraId="2165E63B" w14:textId="39F9D973" w:rsidR="0080399C" w:rsidRPr="00E6115A" w:rsidRDefault="00535F06" w:rsidP="00AF61B6">
            <w:pPr>
              <w:jc w:val="center"/>
              <w:cnfStyle w:val="000000000000" w:firstRow="0" w:lastRow="0" w:firstColumn="0" w:lastColumn="0" w:oddVBand="0" w:evenVBand="0" w:oddHBand="0" w:evenHBand="0" w:firstRowFirstColumn="0" w:firstRowLastColumn="0" w:lastRowFirstColumn="0" w:lastRowLastColumn="0"/>
              <w:rPr>
                <w:i/>
                <w:iCs/>
                <w:lang w:eastAsia="fr-FR"/>
              </w:rPr>
            </w:pPr>
            <w:r w:rsidRPr="00E6115A">
              <w:rPr>
                <w:i/>
                <w:iCs/>
                <w:lang w:eastAsia="fr-FR"/>
              </w:rPr>
              <w:t>2 680 €</w:t>
            </w:r>
          </w:p>
        </w:tc>
      </w:tr>
      <w:tr w:rsidR="0080399C" w14:paraId="4BE47E05" w14:textId="5D3E3156" w:rsidTr="008039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Pr>
          <w:p w14:paraId="6C7C2F9D" w14:textId="77777777" w:rsidR="0080399C" w:rsidRDefault="0080399C" w:rsidP="00AF61B6">
            <w:pPr>
              <w:jc w:val="center"/>
              <w:rPr>
                <w:lang w:eastAsia="fr-FR"/>
              </w:rPr>
            </w:pPr>
            <w:r>
              <w:rPr>
                <w:lang w:eastAsia="fr-FR"/>
              </w:rPr>
              <w:t>G2</w:t>
            </w:r>
          </w:p>
        </w:tc>
        <w:tc>
          <w:tcPr>
            <w:tcW w:w="4691" w:type="dxa"/>
          </w:tcPr>
          <w:p w14:paraId="733B7AD7" w14:textId="77777777" w:rsidR="0080399C" w:rsidRDefault="0080399C" w:rsidP="00AF61B6">
            <w:pPr>
              <w:jc w:val="center"/>
              <w:cnfStyle w:val="000000100000" w:firstRow="0" w:lastRow="0" w:firstColumn="0" w:lastColumn="0" w:oddVBand="0" w:evenVBand="0" w:oddHBand="1" w:evenHBand="0" w:firstRowFirstColumn="0" w:firstRowLastColumn="0" w:lastRowFirstColumn="0" w:lastRowLastColumn="0"/>
              <w:rPr>
                <w:lang w:eastAsia="fr-FR"/>
              </w:rPr>
            </w:pPr>
            <w:r>
              <w:rPr>
                <w:lang w:eastAsia="fr-FR"/>
              </w:rPr>
              <w:t>18 580 €</w:t>
            </w:r>
          </w:p>
        </w:tc>
        <w:tc>
          <w:tcPr>
            <w:tcW w:w="3996" w:type="dxa"/>
          </w:tcPr>
          <w:p w14:paraId="35F78A28" w14:textId="37572432" w:rsidR="0080399C" w:rsidRDefault="00535F06" w:rsidP="00AF61B6">
            <w:pPr>
              <w:jc w:val="center"/>
              <w:cnfStyle w:val="000000100000" w:firstRow="0" w:lastRow="0" w:firstColumn="0" w:lastColumn="0" w:oddVBand="0" w:evenVBand="0" w:oddHBand="1" w:evenHBand="0" w:firstRowFirstColumn="0" w:firstRowLastColumn="0" w:lastRowFirstColumn="0" w:lastRowLastColumn="0"/>
              <w:rPr>
                <w:lang w:eastAsia="fr-FR"/>
              </w:rPr>
            </w:pPr>
            <w:r>
              <w:rPr>
                <w:lang w:eastAsia="fr-FR"/>
              </w:rPr>
              <w:t>2 535 €</w:t>
            </w:r>
          </w:p>
        </w:tc>
      </w:tr>
      <w:tr w:rsidR="0080399C" w:rsidRPr="00E6115A" w14:paraId="6231AFC7" w14:textId="747BF92B" w:rsidTr="0080399C">
        <w:trPr>
          <w:jc w:val="center"/>
        </w:trPr>
        <w:tc>
          <w:tcPr>
            <w:cnfStyle w:val="001000000000" w:firstRow="0" w:lastRow="0" w:firstColumn="1" w:lastColumn="0" w:oddVBand="0" w:evenVBand="0" w:oddHBand="0" w:evenHBand="0" w:firstRowFirstColumn="0" w:firstRowLastColumn="0" w:lastRowFirstColumn="0" w:lastRowLastColumn="0"/>
            <w:tcW w:w="1224" w:type="dxa"/>
          </w:tcPr>
          <w:p w14:paraId="17C35FA9" w14:textId="77777777" w:rsidR="0080399C" w:rsidRPr="00E6115A" w:rsidRDefault="0080399C" w:rsidP="00AF61B6">
            <w:pPr>
              <w:jc w:val="center"/>
              <w:rPr>
                <w:i/>
                <w:iCs/>
                <w:lang w:eastAsia="fr-FR"/>
              </w:rPr>
            </w:pPr>
            <w:r w:rsidRPr="00E6115A">
              <w:rPr>
                <w:i/>
                <w:iCs/>
                <w:lang w:eastAsia="fr-FR"/>
              </w:rPr>
              <w:t>G2 logé</w:t>
            </w:r>
          </w:p>
        </w:tc>
        <w:tc>
          <w:tcPr>
            <w:tcW w:w="4691" w:type="dxa"/>
          </w:tcPr>
          <w:p w14:paraId="3D3981B4" w14:textId="77777777" w:rsidR="0080399C" w:rsidRPr="00E6115A" w:rsidRDefault="0080399C" w:rsidP="00AF61B6">
            <w:pPr>
              <w:jc w:val="center"/>
              <w:cnfStyle w:val="000000000000" w:firstRow="0" w:lastRow="0" w:firstColumn="0" w:lastColumn="0" w:oddVBand="0" w:evenVBand="0" w:oddHBand="0" w:evenHBand="0" w:firstRowFirstColumn="0" w:firstRowLastColumn="0" w:lastRowFirstColumn="0" w:lastRowLastColumn="0"/>
              <w:rPr>
                <w:i/>
                <w:iCs/>
                <w:lang w:eastAsia="fr-FR"/>
              </w:rPr>
            </w:pPr>
            <w:r w:rsidRPr="00E6115A">
              <w:rPr>
                <w:i/>
                <w:iCs/>
                <w:lang w:eastAsia="fr-FR"/>
              </w:rPr>
              <w:t>13 005 €</w:t>
            </w:r>
          </w:p>
        </w:tc>
        <w:tc>
          <w:tcPr>
            <w:tcW w:w="3996" w:type="dxa"/>
          </w:tcPr>
          <w:p w14:paraId="5312E240" w14:textId="2379819A" w:rsidR="0080399C" w:rsidRPr="00E6115A" w:rsidRDefault="00535F06" w:rsidP="00AF61B6">
            <w:pPr>
              <w:jc w:val="center"/>
              <w:cnfStyle w:val="000000000000" w:firstRow="0" w:lastRow="0" w:firstColumn="0" w:lastColumn="0" w:oddVBand="0" w:evenVBand="0" w:oddHBand="0" w:evenHBand="0" w:firstRowFirstColumn="0" w:firstRowLastColumn="0" w:lastRowFirstColumn="0" w:lastRowLastColumn="0"/>
              <w:rPr>
                <w:i/>
                <w:iCs/>
                <w:lang w:eastAsia="fr-FR"/>
              </w:rPr>
            </w:pPr>
            <w:r w:rsidRPr="00E6115A">
              <w:rPr>
                <w:i/>
                <w:iCs/>
                <w:lang w:eastAsia="fr-FR"/>
              </w:rPr>
              <w:t>2 535 €</w:t>
            </w:r>
          </w:p>
        </w:tc>
      </w:tr>
      <w:tr w:rsidR="0080399C" w14:paraId="03AAE38A" w14:textId="167EA65E" w:rsidTr="008039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Pr>
          <w:p w14:paraId="273159E2" w14:textId="77777777" w:rsidR="0080399C" w:rsidRDefault="0080399C" w:rsidP="00AF61B6">
            <w:pPr>
              <w:jc w:val="center"/>
              <w:rPr>
                <w:lang w:eastAsia="fr-FR"/>
              </w:rPr>
            </w:pPr>
            <w:r>
              <w:rPr>
                <w:lang w:eastAsia="fr-FR"/>
              </w:rPr>
              <w:t>G3</w:t>
            </w:r>
          </w:p>
        </w:tc>
        <w:tc>
          <w:tcPr>
            <w:tcW w:w="4691" w:type="dxa"/>
          </w:tcPr>
          <w:p w14:paraId="2B51FEDB" w14:textId="77777777" w:rsidR="0080399C" w:rsidRDefault="0080399C" w:rsidP="00AF61B6">
            <w:pPr>
              <w:jc w:val="center"/>
              <w:cnfStyle w:val="000000100000" w:firstRow="0" w:lastRow="0" w:firstColumn="0" w:lastColumn="0" w:oddVBand="0" w:evenVBand="0" w:oddHBand="1" w:evenHBand="0" w:firstRowFirstColumn="0" w:firstRowLastColumn="0" w:lastRowFirstColumn="0" w:lastRowLastColumn="0"/>
              <w:rPr>
                <w:lang w:eastAsia="fr-FR"/>
              </w:rPr>
            </w:pPr>
            <w:r>
              <w:rPr>
                <w:lang w:eastAsia="fr-FR"/>
              </w:rPr>
              <w:t>17 500 €</w:t>
            </w:r>
          </w:p>
        </w:tc>
        <w:tc>
          <w:tcPr>
            <w:tcW w:w="3996" w:type="dxa"/>
          </w:tcPr>
          <w:p w14:paraId="13C113F5" w14:textId="68BA1088" w:rsidR="0080399C" w:rsidRDefault="00535F06" w:rsidP="00AF61B6">
            <w:pPr>
              <w:jc w:val="center"/>
              <w:cnfStyle w:val="000000100000" w:firstRow="0" w:lastRow="0" w:firstColumn="0" w:lastColumn="0" w:oddVBand="0" w:evenVBand="0" w:oddHBand="1" w:evenHBand="0" w:firstRowFirstColumn="0" w:firstRowLastColumn="0" w:lastRowFirstColumn="0" w:lastRowLastColumn="0"/>
              <w:rPr>
                <w:lang w:eastAsia="fr-FR"/>
              </w:rPr>
            </w:pPr>
            <w:r>
              <w:rPr>
                <w:lang w:eastAsia="fr-FR"/>
              </w:rPr>
              <w:t>2 385 €</w:t>
            </w:r>
          </w:p>
        </w:tc>
      </w:tr>
      <w:tr w:rsidR="0080399C" w:rsidRPr="00E6115A" w14:paraId="5207AD14" w14:textId="71274D22" w:rsidTr="0080399C">
        <w:trPr>
          <w:jc w:val="center"/>
        </w:trPr>
        <w:tc>
          <w:tcPr>
            <w:cnfStyle w:val="001000000000" w:firstRow="0" w:lastRow="0" w:firstColumn="1" w:lastColumn="0" w:oddVBand="0" w:evenVBand="0" w:oddHBand="0" w:evenHBand="0" w:firstRowFirstColumn="0" w:firstRowLastColumn="0" w:lastRowFirstColumn="0" w:lastRowLastColumn="0"/>
            <w:tcW w:w="1224" w:type="dxa"/>
          </w:tcPr>
          <w:p w14:paraId="4DE7DFA7" w14:textId="77777777" w:rsidR="0080399C" w:rsidRPr="00E6115A" w:rsidRDefault="0080399C" w:rsidP="00AF61B6">
            <w:pPr>
              <w:jc w:val="center"/>
              <w:rPr>
                <w:i/>
                <w:iCs/>
                <w:lang w:eastAsia="fr-FR"/>
              </w:rPr>
            </w:pPr>
            <w:r w:rsidRPr="00E6115A">
              <w:rPr>
                <w:i/>
                <w:iCs/>
                <w:lang w:eastAsia="fr-FR"/>
              </w:rPr>
              <w:t>G3 logé</w:t>
            </w:r>
          </w:p>
        </w:tc>
        <w:tc>
          <w:tcPr>
            <w:tcW w:w="4691" w:type="dxa"/>
          </w:tcPr>
          <w:p w14:paraId="537BDE30" w14:textId="77777777" w:rsidR="0080399C" w:rsidRPr="00E6115A" w:rsidRDefault="0080399C" w:rsidP="00AF61B6">
            <w:pPr>
              <w:jc w:val="center"/>
              <w:cnfStyle w:val="000000000000" w:firstRow="0" w:lastRow="0" w:firstColumn="0" w:lastColumn="0" w:oddVBand="0" w:evenVBand="0" w:oddHBand="0" w:evenHBand="0" w:firstRowFirstColumn="0" w:firstRowLastColumn="0" w:lastRowFirstColumn="0" w:lastRowLastColumn="0"/>
              <w:rPr>
                <w:i/>
                <w:iCs/>
                <w:lang w:eastAsia="fr-FR"/>
              </w:rPr>
            </w:pPr>
            <w:r w:rsidRPr="00E6115A">
              <w:rPr>
                <w:i/>
                <w:iCs/>
                <w:lang w:eastAsia="fr-FR"/>
              </w:rPr>
              <w:t>12 250 €</w:t>
            </w:r>
          </w:p>
        </w:tc>
        <w:tc>
          <w:tcPr>
            <w:tcW w:w="3996" w:type="dxa"/>
          </w:tcPr>
          <w:p w14:paraId="0BC6F4DC" w14:textId="2870A446" w:rsidR="0080399C" w:rsidRPr="00E6115A" w:rsidRDefault="00535F06" w:rsidP="00AF61B6">
            <w:pPr>
              <w:jc w:val="center"/>
              <w:cnfStyle w:val="000000000000" w:firstRow="0" w:lastRow="0" w:firstColumn="0" w:lastColumn="0" w:oddVBand="0" w:evenVBand="0" w:oddHBand="0" w:evenHBand="0" w:firstRowFirstColumn="0" w:firstRowLastColumn="0" w:lastRowFirstColumn="0" w:lastRowLastColumn="0"/>
              <w:rPr>
                <w:i/>
                <w:iCs/>
                <w:lang w:eastAsia="fr-FR"/>
              </w:rPr>
            </w:pPr>
            <w:r w:rsidRPr="00E6115A">
              <w:rPr>
                <w:i/>
                <w:iCs/>
                <w:lang w:eastAsia="fr-FR"/>
              </w:rPr>
              <w:t>2 385 €</w:t>
            </w:r>
          </w:p>
        </w:tc>
      </w:tr>
      <w:tr w:rsidR="0080399C" w14:paraId="7351FEBD" w14:textId="6AAC57CA" w:rsidTr="00200B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11" w:type="dxa"/>
            <w:gridSpan w:val="3"/>
          </w:tcPr>
          <w:p w14:paraId="70B0BF3D" w14:textId="5D6F6B6D" w:rsidR="0080399C" w:rsidRDefault="0080399C" w:rsidP="00AF61B6">
            <w:pPr>
              <w:jc w:val="center"/>
              <w:rPr>
                <w:lang w:eastAsia="fr-FR"/>
              </w:rPr>
            </w:pPr>
            <w:r>
              <w:rPr>
                <w:lang w:eastAsia="fr-FR"/>
              </w:rPr>
              <w:t>Assistants Socio-éducatifs</w:t>
            </w:r>
          </w:p>
        </w:tc>
      </w:tr>
      <w:tr w:rsidR="0080399C" w14:paraId="238E94FA" w14:textId="47A585B7" w:rsidTr="0080399C">
        <w:trPr>
          <w:jc w:val="center"/>
        </w:trPr>
        <w:tc>
          <w:tcPr>
            <w:cnfStyle w:val="001000000000" w:firstRow="0" w:lastRow="0" w:firstColumn="1" w:lastColumn="0" w:oddVBand="0" w:evenVBand="0" w:oddHBand="0" w:evenHBand="0" w:firstRowFirstColumn="0" w:firstRowLastColumn="0" w:lastRowFirstColumn="0" w:lastRowLastColumn="0"/>
            <w:tcW w:w="1224" w:type="dxa"/>
          </w:tcPr>
          <w:p w14:paraId="2BA69EA2" w14:textId="77777777" w:rsidR="0080399C" w:rsidRDefault="0080399C" w:rsidP="00AF61B6">
            <w:pPr>
              <w:jc w:val="center"/>
              <w:rPr>
                <w:lang w:eastAsia="fr-FR"/>
              </w:rPr>
            </w:pPr>
            <w:r w:rsidRPr="00DC76BC">
              <w:rPr>
                <w:lang w:eastAsia="fr-FR"/>
              </w:rPr>
              <w:t>G1</w:t>
            </w:r>
          </w:p>
        </w:tc>
        <w:tc>
          <w:tcPr>
            <w:tcW w:w="4691" w:type="dxa"/>
          </w:tcPr>
          <w:p w14:paraId="32207E00" w14:textId="54A26D1A" w:rsidR="0080399C" w:rsidRPr="00535F06" w:rsidRDefault="00535F06" w:rsidP="00535F06">
            <w:pPr>
              <w:jc w:val="center"/>
              <w:cnfStyle w:val="000000000000" w:firstRow="0" w:lastRow="0" w:firstColumn="0" w:lastColumn="0" w:oddVBand="0" w:evenVBand="0" w:oddHBand="0" w:evenHBand="0" w:firstRowFirstColumn="0" w:firstRowLastColumn="0" w:lastRowFirstColumn="0" w:lastRowLastColumn="0"/>
              <w:rPr>
                <w:lang w:eastAsia="fr-FR"/>
              </w:rPr>
            </w:pPr>
            <w:r w:rsidRPr="00535F06">
              <w:rPr>
                <w:lang w:eastAsia="fr-FR"/>
              </w:rPr>
              <w:t>19 480 €</w:t>
            </w:r>
          </w:p>
        </w:tc>
        <w:tc>
          <w:tcPr>
            <w:tcW w:w="3996" w:type="dxa"/>
          </w:tcPr>
          <w:p w14:paraId="34078F61" w14:textId="53652562" w:rsidR="0080399C" w:rsidRPr="00535F06" w:rsidRDefault="00535F06" w:rsidP="00535F06">
            <w:pPr>
              <w:jc w:val="center"/>
              <w:cnfStyle w:val="000000000000" w:firstRow="0" w:lastRow="0" w:firstColumn="0" w:lastColumn="0" w:oddVBand="0" w:evenVBand="0" w:oddHBand="0" w:evenHBand="0" w:firstRowFirstColumn="0" w:firstRowLastColumn="0" w:lastRowFirstColumn="0" w:lastRowLastColumn="0"/>
              <w:rPr>
                <w:lang w:eastAsia="fr-FR"/>
              </w:rPr>
            </w:pPr>
            <w:r w:rsidRPr="00535F06">
              <w:rPr>
                <w:lang w:eastAsia="fr-FR"/>
              </w:rPr>
              <w:t>3 440 €</w:t>
            </w:r>
          </w:p>
        </w:tc>
      </w:tr>
      <w:tr w:rsidR="0080399C" w14:paraId="68D1E565" w14:textId="2114442C" w:rsidTr="008039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Pr>
          <w:p w14:paraId="2FF5FF88" w14:textId="77777777" w:rsidR="0080399C" w:rsidRDefault="0080399C" w:rsidP="00AF61B6">
            <w:pPr>
              <w:jc w:val="center"/>
              <w:rPr>
                <w:lang w:eastAsia="fr-FR"/>
              </w:rPr>
            </w:pPr>
            <w:r w:rsidRPr="00DC76BC">
              <w:rPr>
                <w:lang w:eastAsia="fr-FR"/>
              </w:rPr>
              <w:t>G</w:t>
            </w:r>
            <w:r>
              <w:rPr>
                <w:lang w:eastAsia="fr-FR"/>
              </w:rPr>
              <w:t>2</w:t>
            </w:r>
          </w:p>
        </w:tc>
        <w:tc>
          <w:tcPr>
            <w:tcW w:w="4691" w:type="dxa"/>
          </w:tcPr>
          <w:p w14:paraId="0B58CD8A" w14:textId="2570C99F" w:rsidR="0080399C" w:rsidRPr="00535F06" w:rsidRDefault="00535F06" w:rsidP="00535F06">
            <w:pPr>
              <w:jc w:val="center"/>
              <w:cnfStyle w:val="000000100000" w:firstRow="0" w:lastRow="0" w:firstColumn="0" w:lastColumn="0" w:oddVBand="0" w:evenVBand="0" w:oddHBand="1" w:evenHBand="0" w:firstRowFirstColumn="0" w:firstRowLastColumn="0" w:lastRowFirstColumn="0" w:lastRowLastColumn="0"/>
              <w:rPr>
                <w:lang w:eastAsia="fr-FR"/>
              </w:rPr>
            </w:pPr>
            <w:r w:rsidRPr="00535F06">
              <w:rPr>
                <w:lang w:eastAsia="fr-FR"/>
              </w:rPr>
              <w:t>15 300 €</w:t>
            </w:r>
          </w:p>
        </w:tc>
        <w:tc>
          <w:tcPr>
            <w:tcW w:w="3996" w:type="dxa"/>
          </w:tcPr>
          <w:p w14:paraId="21880DD9" w14:textId="2ED4F8FB" w:rsidR="0080399C" w:rsidRPr="00535F06" w:rsidRDefault="00535F06" w:rsidP="00535F06">
            <w:pPr>
              <w:jc w:val="center"/>
              <w:cnfStyle w:val="000000100000" w:firstRow="0" w:lastRow="0" w:firstColumn="0" w:lastColumn="0" w:oddVBand="0" w:evenVBand="0" w:oddHBand="1" w:evenHBand="0" w:firstRowFirstColumn="0" w:firstRowLastColumn="0" w:lastRowFirstColumn="0" w:lastRowLastColumn="0"/>
              <w:rPr>
                <w:lang w:eastAsia="fr-FR"/>
              </w:rPr>
            </w:pPr>
            <w:r w:rsidRPr="00535F06">
              <w:rPr>
                <w:lang w:eastAsia="fr-FR"/>
              </w:rPr>
              <w:t>2 700 €</w:t>
            </w:r>
          </w:p>
        </w:tc>
      </w:tr>
      <w:tr w:rsidR="0080399C" w14:paraId="3EFDED9D" w14:textId="7B880AB5" w:rsidTr="00C23678">
        <w:trPr>
          <w:jc w:val="center"/>
        </w:trPr>
        <w:tc>
          <w:tcPr>
            <w:cnfStyle w:val="001000000000" w:firstRow="0" w:lastRow="0" w:firstColumn="1" w:lastColumn="0" w:oddVBand="0" w:evenVBand="0" w:oddHBand="0" w:evenHBand="0" w:firstRowFirstColumn="0" w:firstRowLastColumn="0" w:lastRowFirstColumn="0" w:lastRowLastColumn="0"/>
            <w:tcW w:w="9911" w:type="dxa"/>
            <w:gridSpan w:val="3"/>
          </w:tcPr>
          <w:p w14:paraId="2D0FA988" w14:textId="59BCC40B" w:rsidR="0080399C" w:rsidRPr="00DC76BC" w:rsidRDefault="0080399C" w:rsidP="00AF61B6">
            <w:pPr>
              <w:tabs>
                <w:tab w:val="left" w:pos="1035"/>
              </w:tabs>
              <w:jc w:val="center"/>
              <w:rPr>
                <w:lang w:eastAsia="fr-FR"/>
              </w:rPr>
            </w:pPr>
            <w:r w:rsidRPr="00DC76BC">
              <w:rPr>
                <w:lang w:eastAsia="fr-FR"/>
              </w:rPr>
              <w:t>Adjoints Administratifs/Agents Sociaux/ATSEM/Operateurs des APS/Adjoints d’animation</w:t>
            </w:r>
          </w:p>
        </w:tc>
      </w:tr>
      <w:tr w:rsidR="0080399C" w14:paraId="6FBB89F4" w14:textId="4CE78FE9" w:rsidTr="008039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Pr>
          <w:p w14:paraId="2E917DD9" w14:textId="77777777" w:rsidR="0080399C" w:rsidRDefault="0080399C" w:rsidP="00AF61B6">
            <w:pPr>
              <w:jc w:val="center"/>
              <w:rPr>
                <w:lang w:eastAsia="fr-FR"/>
              </w:rPr>
            </w:pPr>
            <w:r w:rsidRPr="00DC76BC">
              <w:rPr>
                <w:lang w:eastAsia="fr-FR"/>
              </w:rPr>
              <w:t>G1</w:t>
            </w:r>
          </w:p>
        </w:tc>
        <w:tc>
          <w:tcPr>
            <w:tcW w:w="4691" w:type="dxa"/>
          </w:tcPr>
          <w:p w14:paraId="1E95B132" w14:textId="77777777" w:rsidR="0080399C" w:rsidRDefault="0080399C" w:rsidP="00AF61B6">
            <w:pPr>
              <w:jc w:val="center"/>
              <w:cnfStyle w:val="000000100000" w:firstRow="0" w:lastRow="0" w:firstColumn="0" w:lastColumn="0" w:oddVBand="0" w:evenVBand="0" w:oddHBand="1" w:evenHBand="0" w:firstRowFirstColumn="0" w:firstRowLastColumn="0" w:lastRowFirstColumn="0" w:lastRowLastColumn="0"/>
              <w:rPr>
                <w:lang w:eastAsia="fr-FR"/>
              </w:rPr>
            </w:pPr>
            <w:r>
              <w:rPr>
                <w:lang w:eastAsia="fr-FR"/>
              </w:rPr>
              <w:t>11 340 €</w:t>
            </w:r>
          </w:p>
        </w:tc>
        <w:tc>
          <w:tcPr>
            <w:tcW w:w="3996" w:type="dxa"/>
          </w:tcPr>
          <w:p w14:paraId="6A88BEC0" w14:textId="05DEF8EA" w:rsidR="0080399C" w:rsidRDefault="00535F06" w:rsidP="00AF61B6">
            <w:pPr>
              <w:jc w:val="center"/>
              <w:cnfStyle w:val="000000100000" w:firstRow="0" w:lastRow="0" w:firstColumn="0" w:lastColumn="0" w:oddVBand="0" w:evenVBand="0" w:oddHBand="1" w:evenHBand="0" w:firstRowFirstColumn="0" w:firstRowLastColumn="0" w:lastRowFirstColumn="0" w:lastRowLastColumn="0"/>
              <w:rPr>
                <w:lang w:eastAsia="fr-FR"/>
              </w:rPr>
            </w:pPr>
            <w:r>
              <w:rPr>
                <w:lang w:eastAsia="fr-FR"/>
              </w:rPr>
              <w:t>1 260 €</w:t>
            </w:r>
          </w:p>
        </w:tc>
      </w:tr>
      <w:tr w:rsidR="0080399C" w:rsidRPr="00E6115A" w14:paraId="02F9034C" w14:textId="1B0AB52D" w:rsidTr="0080399C">
        <w:trPr>
          <w:jc w:val="center"/>
        </w:trPr>
        <w:tc>
          <w:tcPr>
            <w:cnfStyle w:val="001000000000" w:firstRow="0" w:lastRow="0" w:firstColumn="1" w:lastColumn="0" w:oddVBand="0" w:evenVBand="0" w:oddHBand="0" w:evenHBand="0" w:firstRowFirstColumn="0" w:firstRowLastColumn="0" w:lastRowFirstColumn="0" w:lastRowLastColumn="0"/>
            <w:tcW w:w="1224" w:type="dxa"/>
          </w:tcPr>
          <w:p w14:paraId="08A837BA" w14:textId="77777777" w:rsidR="0080399C" w:rsidRPr="00E6115A" w:rsidRDefault="0080399C" w:rsidP="00AF61B6">
            <w:pPr>
              <w:jc w:val="center"/>
              <w:rPr>
                <w:i/>
                <w:iCs/>
                <w:lang w:eastAsia="fr-FR"/>
              </w:rPr>
            </w:pPr>
            <w:r w:rsidRPr="00E6115A">
              <w:rPr>
                <w:i/>
                <w:iCs/>
                <w:lang w:eastAsia="fr-FR"/>
              </w:rPr>
              <w:t>G1 logé</w:t>
            </w:r>
          </w:p>
        </w:tc>
        <w:tc>
          <w:tcPr>
            <w:tcW w:w="4691" w:type="dxa"/>
          </w:tcPr>
          <w:p w14:paraId="386E8535" w14:textId="77777777" w:rsidR="0080399C" w:rsidRPr="00E6115A" w:rsidRDefault="0080399C" w:rsidP="00AF61B6">
            <w:pPr>
              <w:jc w:val="center"/>
              <w:cnfStyle w:val="000000000000" w:firstRow="0" w:lastRow="0" w:firstColumn="0" w:lastColumn="0" w:oddVBand="0" w:evenVBand="0" w:oddHBand="0" w:evenHBand="0" w:firstRowFirstColumn="0" w:firstRowLastColumn="0" w:lastRowFirstColumn="0" w:lastRowLastColumn="0"/>
              <w:rPr>
                <w:i/>
                <w:iCs/>
                <w:lang w:eastAsia="fr-FR"/>
              </w:rPr>
            </w:pPr>
            <w:r w:rsidRPr="00E6115A">
              <w:rPr>
                <w:i/>
                <w:iCs/>
                <w:lang w:eastAsia="fr-FR"/>
              </w:rPr>
              <w:t>7 090 €</w:t>
            </w:r>
          </w:p>
        </w:tc>
        <w:tc>
          <w:tcPr>
            <w:tcW w:w="3996" w:type="dxa"/>
          </w:tcPr>
          <w:p w14:paraId="04D548A2" w14:textId="6EBC94D8" w:rsidR="0080399C" w:rsidRPr="00E6115A" w:rsidRDefault="00535F06" w:rsidP="00AF61B6">
            <w:pPr>
              <w:jc w:val="center"/>
              <w:cnfStyle w:val="000000000000" w:firstRow="0" w:lastRow="0" w:firstColumn="0" w:lastColumn="0" w:oddVBand="0" w:evenVBand="0" w:oddHBand="0" w:evenHBand="0" w:firstRowFirstColumn="0" w:firstRowLastColumn="0" w:lastRowFirstColumn="0" w:lastRowLastColumn="0"/>
              <w:rPr>
                <w:i/>
                <w:iCs/>
                <w:lang w:eastAsia="fr-FR"/>
              </w:rPr>
            </w:pPr>
            <w:r w:rsidRPr="00E6115A">
              <w:rPr>
                <w:i/>
                <w:iCs/>
                <w:lang w:eastAsia="fr-FR"/>
              </w:rPr>
              <w:t>1 260 €</w:t>
            </w:r>
          </w:p>
        </w:tc>
      </w:tr>
      <w:tr w:rsidR="0080399C" w14:paraId="0719EBF6" w14:textId="055014B2" w:rsidTr="008039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Pr>
          <w:p w14:paraId="26002133" w14:textId="77777777" w:rsidR="0080399C" w:rsidRDefault="0080399C" w:rsidP="00AF61B6">
            <w:pPr>
              <w:jc w:val="center"/>
              <w:rPr>
                <w:lang w:eastAsia="fr-FR"/>
              </w:rPr>
            </w:pPr>
            <w:r>
              <w:rPr>
                <w:lang w:eastAsia="fr-FR"/>
              </w:rPr>
              <w:t>G2</w:t>
            </w:r>
          </w:p>
        </w:tc>
        <w:tc>
          <w:tcPr>
            <w:tcW w:w="4691" w:type="dxa"/>
          </w:tcPr>
          <w:p w14:paraId="6E0669E8" w14:textId="77777777" w:rsidR="0080399C" w:rsidRDefault="0080399C" w:rsidP="00AF61B6">
            <w:pPr>
              <w:jc w:val="center"/>
              <w:cnfStyle w:val="000000100000" w:firstRow="0" w:lastRow="0" w:firstColumn="0" w:lastColumn="0" w:oddVBand="0" w:evenVBand="0" w:oddHBand="1" w:evenHBand="0" w:firstRowFirstColumn="0" w:firstRowLastColumn="0" w:lastRowFirstColumn="0" w:lastRowLastColumn="0"/>
              <w:rPr>
                <w:lang w:eastAsia="fr-FR"/>
              </w:rPr>
            </w:pPr>
            <w:r>
              <w:rPr>
                <w:lang w:eastAsia="fr-FR"/>
              </w:rPr>
              <w:t>10 800 €</w:t>
            </w:r>
          </w:p>
        </w:tc>
        <w:tc>
          <w:tcPr>
            <w:tcW w:w="3996" w:type="dxa"/>
          </w:tcPr>
          <w:p w14:paraId="6C3699B9" w14:textId="1A0DBC39" w:rsidR="0080399C" w:rsidRDefault="00535F06" w:rsidP="00AF61B6">
            <w:pPr>
              <w:jc w:val="center"/>
              <w:cnfStyle w:val="000000100000" w:firstRow="0" w:lastRow="0" w:firstColumn="0" w:lastColumn="0" w:oddVBand="0" w:evenVBand="0" w:oddHBand="1" w:evenHBand="0" w:firstRowFirstColumn="0" w:firstRowLastColumn="0" w:lastRowFirstColumn="0" w:lastRowLastColumn="0"/>
              <w:rPr>
                <w:lang w:eastAsia="fr-FR"/>
              </w:rPr>
            </w:pPr>
            <w:r>
              <w:rPr>
                <w:lang w:eastAsia="fr-FR"/>
              </w:rPr>
              <w:t>1 200 €</w:t>
            </w:r>
          </w:p>
        </w:tc>
      </w:tr>
      <w:tr w:rsidR="0080399C" w:rsidRPr="00E6115A" w14:paraId="662201B6" w14:textId="05B43CBB" w:rsidTr="0080399C">
        <w:trPr>
          <w:jc w:val="center"/>
        </w:trPr>
        <w:tc>
          <w:tcPr>
            <w:cnfStyle w:val="001000000000" w:firstRow="0" w:lastRow="0" w:firstColumn="1" w:lastColumn="0" w:oddVBand="0" w:evenVBand="0" w:oddHBand="0" w:evenHBand="0" w:firstRowFirstColumn="0" w:firstRowLastColumn="0" w:lastRowFirstColumn="0" w:lastRowLastColumn="0"/>
            <w:tcW w:w="1224" w:type="dxa"/>
          </w:tcPr>
          <w:p w14:paraId="087DE774" w14:textId="77777777" w:rsidR="0080399C" w:rsidRPr="00E6115A" w:rsidRDefault="0080399C" w:rsidP="00AF61B6">
            <w:pPr>
              <w:jc w:val="center"/>
              <w:rPr>
                <w:i/>
                <w:iCs/>
                <w:lang w:eastAsia="fr-FR"/>
              </w:rPr>
            </w:pPr>
            <w:r w:rsidRPr="00E6115A">
              <w:rPr>
                <w:i/>
                <w:iCs/>
                <w:lang w:eastAsia="fr-FR"/>
              </w:rPr>
              <w:t>G2 logé</w:t>
            </w:r>
          </w:p>
        </w:tc>
        <w:tc>
          <w:tcPr>
            <w:tcW w:w="4691" w:type="dxa"/>
          </w:tcPr>
          <w:p w14:paraId="612511A0" w14:textId="77777777" w:rsidR="0080399C" w:rsidRPr="00E6115A" w:rsidRDefault="0080399C" w:rsidP="00AF61B6">
            <w:pPr>
              <w:jc w:val="center"/>
              <w:cnfStyle w:val="000000000000" w:firstRow="0" w:lastRow="0" w:firstColumn="0" w:lastColumn="0" w:oddVBand="0" w:evenVBand="0" w:oddHBand="0" w:evenHBand="0" w:firstRowFirstColumn="0" w:firstRowLastColumn="0" w:lastRowFirstColumn="0" w:lastRowLastColumn="0"/>
              <w:rPr>
                <w:i/>
                <w:iCs/>
                <w:lang w:eastAsia="fr-FR"/>
              </w:rPr>
            </w:pPr>
            <w:r w:rsidRPr="00E6115A">
              <w:rPr>
                <w:i/>
                <w:iCs/>
                <w:lang w:eastAsia="fr-FR"/>
              </w:rPr>
              <w:t>6 750 €</w:t>
            </w:r>
          </w:p>
        </w:tc>
        <w:tc>
          <w:tcPr>
            <w:tcW w:w="3996" w:type="dxa"/>
          </w:tcPr>
          <w:p w14:paraId="6E8A8269" w14:textId="6C868CEE" w:rsidR="0080399C" w:rsidRPr="00E6115A" w:rsidRDefault="00535F06" w:rsidP="00AF61B6">
            <w:pPr>
              <w:jc w:val="center"/>
              <w:cnfStyle w:val="000000000000" w:firstRow="0" w:lastRow="0" w:firstColumn="0" w:lastColumn="0" w:oddVBand="0" w:evenVBand="0" w:oddHBand="0" w:evenHBand="0" w:firstRowFirstColumn="0" w:firstRowLastColumn="0" w:lastRowFirstColumn="0" w:lastRowLastColumn="0"/>
              <w:rPr>
                <w:i/>
                <w:iCs/>
                <w:lang w:eastAsia="fr-FR"/>
              </w:rPr>
            </w:pPr>
            <w:r w:rsidRPr="00E6115A">
              <w:rPr>
                <w:i/>
                <w:iCs/>
                <w:lang w:eastAsia="fr-FR"/>
              </w:rPr>
              <w:t>1 200 €</w:t>
            </w:r>
          </w:p>
        </w:tc>
      </w:tr>
    </w:tbl>
    <w:p w14:paraId="2ADF28AF" w14:textId="77777777" w:rsidR="00F41C9E" w:rsidRDefault="00F41C9E" w:rsidP="00052636">
      <w:pPr>
        <w:spacing w:after="0" w:line="240" w:lineRule="auto"/>
        <w:rPr>
          <w:b/>
          <w:bCs/>
        </w:rPr>
      </w:pPr>
    </w:p>
    <w:p w14:paraId="04FEB405" w14:textId="07B7A26F" w:rsidR="008A79EB" w:rsidRPr="00C0046B" w:rsidRDefault="0084193F" w:rsidP="00052636">
      <w:pPr>
        <w:spacing w:after="0" w:line="240" w:lineRule="auto"/>
        <w:rPr>
          <w:b/>
          <w:bCs/>
        </w:rPr>
      </w:pPr>
      <w:r w:rsidRPr="00FC4D06">
        <w:rPr>
          <w:b/>
          <w:bCs/>
        </w:rPr>
        <w:lastRenderedPageBreak/>
        <w:t xml:space="preserve">Article </w:t>
      </w:r>
      <w:r w:rsidR="00013F9F">
        <w:rPr>
          <w:b/>
          <w:bCs/>
        </w:rPr>
        <w:t>5</w:t>
      </w:r>
      <w:r>
        <w:rPr>
          <w:b/>
          <w:bCs/>
        </w:rPr>
        <w:t xml:space="preserve"> </w:t>
      </w:r>
      <w:r w:rsidRPr="00FC4D06">
        <w:rPr>
          <w:b/>
          <w:bCs/>
        </w:rPr>
        <w:t xml:space="preserve">: </w:t>
      </w:r>
      <w:r>
        <w:rPr>
          <w:b/>
          <w:bCs/>
        </w:rPr>
        <w:t>cumul</w:t>
      </w:r>
    </w:p>
    <w:p w14:paraId="7313D5C8" w14:textId="7FF161EE" w:rsidR="002773CB" w:rsidRDefault="002773CB" w:rsidP="0084193F">
      <w:pPr>
        <w:suppressAutoHyphens/>
        <w:autoSpaceDE w:val="0"/>
        <w:autoSpaceDN w:val="0"/>
        <w:adjustRightInd w:val="0"/>
        <w:spacing w:before="120" w:after="120" w:line="240" w:lineRule="auto"/>
        <w:ind w:right="-215"/>
        <w:rPr>
          <w:rFonts w:cstheme="minorHAnsi"/>
          <w:shd w:val="clear" w:color="auto" w:fill="FFFFFF"/>
        </w:rPr>
      </w:pPr>
      <w:r w:rsidRPr="002773CB">
        <w:rPr>
          <w:rFonts w:cstheme="minorHAnsi"/>
          <w:shd w:val="clear" w:color="auto" w:fill="FFFFFF"/>
        </w:rPr>
        <w:t>L'indemnité de fonctions, de sujétions et d'expertise et le complément indemnitaire annuel sont exclusifs de toutes autres primes et indemnités liées aux fonctions et à la manière de servir, à l'exception de celles énumérées par arrêté du ministre chargé de la fonction publique et du ministre chargé du budget.</w:t>
      </w:r>
    </w:p>
    <w:p w14:paraId="2009A51E" w14:textId="03122F13" w:rsidR="002773CB" w:rsidRPr="00DD562D" w:rsidRDefault="002773CB" w:rsidP="00DD562D">
      <w:pPr>
        <w:suppressAutoHyphens/>
        <w:autoSpaceDE w:val="0"/>
        <w:autoSpaceDN w:val="0"/>
        <w:adjustRightInd w:val="0"/>
        <w:spacing w:before="120" w:after="120" w:line="240" w:lineRule="auto"/>
        <w:ind w:right="-215"/>
        <w:rPr>
          <w:rFonts w:cstheme="minorHAnsi"/>
          <w:shd w:val="clear" w:color="auto" w:fill="FFFFFF"/>
        </w:rPr>
      </w:pPr>
      <w:r w:rsidRPr="00DD562D">
        <w:rPr>
          <w:rFonts w:cstheme="minorHAnsi"/>
          <w:shd w:val="clear" w:color="auto" w:fill="FFFFFF"/>
        </w:rPr>
        <w:t xml:space="preserve">Dès lors, l’IFSE est non cumulable avec le primes et indemnités de même nature, notamment : </w:t>
      </w:r>
    </w:p>
    <w:p w14:paraId="25410C63" w14:textId="20B8B298" w:rsidR="002773CB" w:rsidRPr="00F96D0D" w:rsidRDefault="002773CB" w:rsidP="00743D60">
      <w:pPr>
        <w:pStyle w:val="Paragraphedeliste"/>
        <w:numPr>
          <w:ilvl w:val="0"/>
          <w:numId w:val="56"/>
        </w:numPr>
        <w:suppressAutoHyphens/>
        <w:autoSpaceDE w:val="0"/>
        <w:autoSpaceDN w:val="0"/>
        <w:adjustRightInd w:val="0"/>
        <w:spacing w:before="120" w:after="120" w:line="240" w:lineRule="auto"/>
        <w:ind w:right="-215"/>
        <w:rPr>
          <w:rFonts w:cstheme="minorHAnsi"/>
          <w:shd w:val="clear" w:color="auto" w:fill="FFFFFF"/>
        </w:rPr>
      </w:pPr>
      <w:r w:rsidRPr="00F96D0D">
        <w:rPr>
          <w:rFonts w:cstheme="minorHAnsi"/>
          <w:shd w:val="clear" w:color="auto" w:fill="FFFFFF"/>
        </w:rPr>
        <w:t>L’indemnité forfaitaire pour travaux supplémentaires</w:t>
      </w:r>
      <w:r w:rsidR="00F96D0D" w:rsidRPr="00F96D0D">
        <w:rPr>
          <w:rFonts w:cstheme="minorHAnsi"/>
          <w:shd w:val="clear" w:color="auto" w:fill="FFFFFF"/>
        </w:rPr>
        <w:t xml:space="preserve"> (IFTS)</w:t>
      </w:r>
      <w:r w:rsidRPr="00F96D0D">
        <w:rPr>
          <w:rFonts w:cstheme="minorHAnsi"/>
          <w:shd w:val="clear" w:color="auto" w:fill="FFFFFF"/>
        </w:rPr>
        <w:t xml:space="preserve"> ; </w:t>
      </w:r>
    </w:p>
    <w:p w14:paraId="268FC76B" w14:textId="2175DB47" w:rsidR="002773CB" w:rsidRPr="00F96D0D" w:rsidRDefault="002773CB" w:rsidP="00743D60">
      <w:pPr>
        <w:pStyle w:val="Paragraphedeliste"/>
        <w:numPr>
          <w:ilvl w:val="0"/>
          <w:numId w:val="56"/>
        </w:numPr>
        <w:suppressAutoHyphens/>
        <w:autoSpaceDE w:val="0"/>
        <w:autoSpaceDN w:val="0"/>
        <w:adjustRightInd w:val="0"/>
        <w:spacing w:before="120" w:after="120" w:line="240" w:lineRule="auto"/>
        <w:ind w:right="-215"/>
        <w:rPr>
          <w:rFonts w:cstheme="minorHAnsi"/>
          <w:shd w:val="clear" w:color="auto" w:fill="FFFFFF"/>
        </w:rPr>
      </w:pPr>
      <w:r w:rsidRPr="00F96D0D">
        <w:rPr>
          <w:rFonts w:cstheme="minorHAnsi"/>
          <w:shd w:val="clear" w:color="auto" w:fill="FFFFFF"/>
        </w:rPr>
        <w:t>La prime de</w:t>
      </w:r>
      <w:r w:rsidR="00F96D0D" w:rsidRPr="00F96D0D">
        <w:rPr>
          <w:rFonts w:cstheme="minorHAnsi"/>
          <w:shd w:val="clear" w:color="auto" w:fill="FFFFFF"/>
        </w:rPr>
        <w:t xml:space="preserve"> service et de</w:t>
      </w:r>
      <w:r w:rsidRPr="00F96D0D">
        <w:rPr>
          <w:rFonts w:cstheme="minorHAnsi"/>
          <w:shd w:val="clear" w:color="auto" w:fill="FFFFFF"/>
        </w:rPr>
        <w:t xml:space="preserve"> rendement </w:t>
      </w:r>
      <w:r w:rsidR="00F96D0D" w:rsidRPr="00F96D0D">
        <w:rPr>
          <w:rFonts w:cstheme="minorHAnsi"/>
          <w:shd w:val="clear" w:color="auto" w:fill="FFFFFF"/>
        </w:rPr>
        <w:t xml:space="preserve">(PSR) </w:t>
      </w:r>
      <w:r w:rsidRPr="00F96D0D">
        <w:rPr>
          <w:rFonts w:cstheme="minorHAnsi"/>
          <w:shd w:val="clear" w:color="auto" w:fill="FFFFFF"/>
        </w:rPr>
        <w:t>;</w:t>
      </w:r>
    </w:p>
    <w:p w14:paraId="115B2F38" w14:textId="79055BC6" w:rsidR="002773CB" w:rsidRPr="00F96D0D" w:rsidRDefault="00F96D0D" w:rsidP="00743D60">
      <w:pPr>
        <w:pStyle w:val="Paragraphedeliste"/>
        <w:numPr>
          <w:ilvl w:val="0"/>
          <w:numId w:val="56"/>
        </w:numPr>
        <w:suppressAutoHyphens/>
        <w:autoSpaceDE w:val="0"/>
        <w:autoSpaceDN w:val="0"/>
        <w:adjustRightInd w:val="0"/>
        <w:spacing w:before="120" w:after="120" w:line="240" w:lineRule="auto"/>
        <w:ind w:right="-215"/>
        <w:rPr>
          <w:rFonts w:cstheme="minorHAnsi"/>
          <w:shd w:val="clear" w:color="auto" w:fill="FFFFFF"/>
        </w:rPr>
      </w:pPr>
      <w:r w:rsidRPr="00F96D0D">
        <w:rPr>
          <w:rFonts w:cstheme="minorHAnsi"/>
          <w:shd w:val="clear" w:color="auto" w:fill="FFFFFF"/>
        </w:rPr>
        <w:t>La prime</w:t>
      </w:r>
      <w:r w:rsidR="002773CB" w:rsidRPr="00F96D0D">
        <w:rPr>
          <w:rFonts w:cstheme="minorHAnsi"/>
          <w:shd w:val="clear" w:color="auto" w:fill="FFFFFF"/>
        </w:rPr>
        <w:t xml:space="preserve"> de fonctions et de résultats </w:t>
      </w:r>
      <w:r w:rsidRPr="00F96D0D">
        <w:rPr>
          <w:rFonts w:cstheme="minorHAnsi"/>
          <w:shd w:val="clear" w:color="auto" w:fill="FFFFFF"/>
        </w:rPr>
        <w:t xml:space="preserve">(PFR) </w:t>
      </w:r>
      <w:r w:rsidR="002773CB" w:rsidRPr="00F96D0D">
        <w:rPr>
          <w:rFonts w:cstheme="minorHAnsi"/>
          <w:shd w:val="clear" w:color="auto" w:fill="FFFFFF"/>
        </w:rPr>
        <w:t>;</w:t>
      </w:r>
    </w:p>
    <w:p w14:paraId="49D5AFE5" w14:textId="26DE944A" w:rsidR="002773CB" w:rsidRPr="00F96D0D" w:rsidRDefault="002773CB" w:rsidP="00743D60">
      <w:pPr>
        <w:pStyle w:val="Paragraphedeliste"/>
        <w:numPr>
          <w:ilvl w:val="0"/>
          <w:numId w:val="56"/>
        </w:numPr>
        <w:suppressAutoHyphens/>
        <w:autoSpaceDE w:val="0"/>
        <w:autoSpaceDN w:val="0"/>
        <w:adjustRightInd w:val="0"/>
        <w:spacing w:before="120" w:after="120" w:line="240" w:lineRule="auto"/>
        <w:ind w:right="-215"/>
        <w:rPr>
          <w:rFonts w:cstheme="minorHAnsi"/>
          <w:shd w:val="clear" w:color="auto" w:fill="FFFFFF"/>
        </w:rPr>
      </w:pPr>
      <w:r w:rsidRPr="00F96D0D">
        <w:rPr>
          <w:rFonts w:cstheme="minorHAnsi"/>
          <w:shd w:val="clear" w:color="auto" w:fill="FFFFFF"/>
        </w:rPr>
        <w:t>L’indemnité d’administration et de technicité </w:t>
      </w:r>
      <w:r w:rsidR="00F96D0D">
        <w:rPr>
          <w:rFonts w:cstheme="minorHAnsi"/>
          <w:shd w:val="clear" w:color="auto" w:fill="FFFFFF"/>
        </w:rPr>
        <w:t xml:space="preserve">(IAT) </w:t>
      </w:r>
      <w:r w:rsidRPr="00F96D0D">
        <w:rPr>
          <w:rFonts w:cstheme="minorHAnsi"/>
          <w:shd w:val="clear" w:color="auto" w:fill="FFFFFF"/>
        </w:rPr>
        <w:t>;</w:t>
      </w:r>
    </w:p>
    <w:p w14:paraId="6E7B991B" w14:textId="3947B986" w:rsidR="002773CB" w:rsidRPr="00F96D0D" w:rsidRDefault="002773CB" w:rsidP="00743D60">
      <w:pPr>
        <w:pStyle w:val="Paragraphedeliste"/>
        <w:numPr>
          <w:ilvl w:val="0"/>
          <w:numId w:val="56"/>
        </w:numPr>
        <w:suppressAutoHyphens/>
        <w:autoSpaceDE w:val="0"/>
        <w:autoSpaceDN w:val="0"/>
        <w:adjustRightInd w:val="0"/>
        <w:spacing w:before="120" w:after="120" w:line="240" w:lineRule="auto"/>
        <w:ind w:right="-215"/>
        <w:rPr>
          <w:rFonts w:cstheme="minorHAnsi"/>
          <w:shd w:val="clear" w:color="auto" w:fill="FFFFFF"/>
        </w:rPr>
      </w:pPr>
      <w:r w:rsidRPr="00F96D0D">
        <w:rPr>
          <w:rFonts w:cstheme="minorHAnsi"/>
          <w:shd w:val="clear" w:color="auto" w:fill="FFFFFF"/>
        </w:rPr>
        <w:t>L’indemnité d’exercice de mission des préfectures </w:t>
      </w:r>
      <w:r w:rsidR="00F96D0D" w:rsidRPr="00F96D0D">
        <w:rPr>
          <w:rFonts w:cstheme="minorHAnsi"/>
          <w:shd w:val="clear" w:color="auto" w:fill="FFFFFF"/>
        </w:rPr>
        <w:t xml:space="preserve">(IEMP) </w:t>
      </w:r>
      <w:r w:rsidRPr="00F96D0D">
        <w:rPr>
          <w:rFonts w:cstheme="minorHAnsi"/>
          <w:shd w:val="clear" w:color="auto" w:fill="FFFFFF"/>
        </w:rPr>
        <w:t>;</w:t>
      </w:r>
    </w:p>
    <w:p w14:paraId="56A8ACEB" w14:textId="0B1F4893" w:rsidR="002773CB" w:rsidRPr="00F96D0D" w:rsidRDefault="002773CB" w:rsidP="00743D60">
      <w:pPr>
        <w:pStyle w:val="Paragraphedeliste"/>
        <w:numPr>
          <w:ilvl w:val="0"/>
          <w:numId w:val="56"/>
        </w:numPr>
        <w:suppressAutoHyphens/>
        <w:autoSpaceDE w:val="0"/>
        <w:autoSpaceDN w:val="0"/>
        <w:adjustRightInd w:val="0"/>
        <w:spacing w:before="120" w:after="120" w:line="240" w:lineRule="auto"/>
        <w:ind w:right="-215"/>
        <w:rPr>
          <w:rFonts w:cstheme="minorHAnsi"/>
          <w:shd w:val="clear" w:color="auto" w:fill="FFFFFF"/>
        </w:rPr>
      </w:pPr>
      <w:r w:rsidRPr="00F96D0D">
        <w:rPr>
          <w:rFonts w:cstheme="minorHAnsi"/>
          <w:shd w:val="clear" w:color="auto" w:fill="FFFFFF"/>
        </w:rPr>
        <w:t>L’indemnité spécifique de service </w:t>
      </w:r>
      <w:r w:rsidR="00F96D0D" w:rsidRPr="00F96D0D">
        <w:rPr>
          <w:rFonts w:cstheme="minorHAnsi"/>
          <w:shd w:val="clear" w:color="auto" w:fill="FFFFFF"/>
        </w:rPr>
        <w:t xml:space="preserve">(ISS) </w:t>
      </w:r>
      <w:r w:rsidRPr="00F96D0D">
        <w:rPr>
          <w:rFonts w:cstheme="minorHAnsi"/>
          <w:shd w:val="clear" w:color="auto" w:fill="FFFFFF"/>
        </w:rPr>
        <w:t>;</w:t>
      </w:r>
    </w:p>
    <w:p w14:paraId="2E63CA65" w14:textId="5E2517C9" w:rsidR="002773CB" w:rsidRPr="00F96D0D" w:rsidRDefault="002773CB" w:rsidP="00743D60">
      <w:pPr>
        <w:pStyle w:val="Paragraphedeliste"/>
        <w:numPr>
          <w:ilvl w:val="0"/>
          <w:numId w:val="56"/>
        </w:numPr>
        <w:suppressAutoHyphens/>
        <w:autoSpaceDE w:val="0"/>
        <w:autoSpaceDN w:val="0"/>
        <w:adjustRightInd w:val="0"/>
        <w:spacing w:before="120" w:after="120" w:line="240" w:lineRule="auto"/>
        <w:ind w:right="-215"/>
        <w:rPr>
          <w:rFonts w:cstheme="minorHAnsi"/>
          <w:shd w:val="clear" w:color="auto" w:fill="FFFFFF"/>
        </w:rPr>
      </w:pPr>
      <w:r w:rsidRPr="00F96D0D">
        <w:rPr>
          <w:rFonts w:cstheme="minorHAnsi"/>
          <w:shd w:val="clear" w:color="auto" w:fill="FFFFFF"/>
        </w:rPr>
        <w:t>La prime de fonction informatique ;</w:t>
      </w:r>
    </w:p>
    <w:p w14:paraId="489EC19A" w14:textId="459679D5" w:rsidR="002773CB" w:rsidRPr="00F93250" w:rsidRDefault="002773CB" w:rsidP="00743D60">
      <w:pPr>
        <w:pStyle w:val="Paragraphedeliste"/>
        <w:numPr>
          <w:ilvl w:val="0"/>
          <w:numId w:val="56"/>
        </w:numPr>
        <w:suppressAutoHyphens/>
        <w:autoSpaceDE w:val="0"/>
        <w:autoSpaceDN w:val="0"/>
        <w:adjustRightInd w:val="0"/>
        <w:spacing w:before="120" w:after="120" w:line="240" w:lineRule="auto"/>
        <w:ind w:right="-215"/>
        <w:rPr>
          <w:rFonts w:cstheme="minorHAnsi"/>
          <w:highlight w:val="lightGray"/>
          <w:shd w:val="clear" w:color="auto" w:fill="FFFFFF"/>
        </w:rPr>
      </w:pPr>
      <w:r w:rsidRPr="00F93250">
        <w:rPr>
          <w:rFonts w:cstheme="minorHAnsi"/>
          <w:highlight w:val="lightGray"/>
          <w:shd w:val="clear" w:color="auto" w:fill="FFFFFF"/>
        </w:rPr>
        <w:t xml:space="preserve">… </w:t>
      </w:r>
    </w:p>
    <w:p w14:paraId="101BDF85" w14:textId="7B65DF82" w:rsidR="00BD530B" w:rsidRDefault="00BD530B" w:rsidP="0084193F">
      <w:pPr>
        <w:suppressAutoHyphens/>
        <w:autoSpaceDE w:val="0"/>
        <w:autoSpaceDN w:val="0"/>
        <w:adjustRightInd w:val="0"/>
        <w:spacing w:before="120" w:after="120" w:line="240" w:lineRule="auto"/>
        <w:ind w:right="-215"/>
        <w:rPr>
          <w:rFonts w:cstheme="minorHAnsi"/>
          <w:shd w:val="clear" w:color="auto" w:fill="FFFFFF"/>
        </w:rPr>
      </w:pPr>
      <w:r>
        <w:rPr>
          <w:rFonts w:cstheme="minorHAnsi"/>
          <w:shd w:val="clear" w:color="auto" w:fill="FFFFFF"/>
        </w:rPr>
        <w:t xml:space="preserve">En revanche, le RIFSEEP est cumulable, avec : </w:t>
      </w:r>
    </w:p>
    <w:p w14:paraId="431B6480" w14:textId="1B5187A6" w:rsidR="00BD530B" w:rsidRPr="00743D60" w:rsidRDefault="00BD530B" w:rsidP="00743D60">
      <w:pPr>
        <w:pStyle w:val="Paragraphedeliste"/>
        <w:numPr>
          <w:ilvl w:val="0"/>
          <w:numId w:val="55"/>
        </w:numPr>
        <w:suppressAutoHyphens/>
        <w:autoSpaceDE w:val="0"/>
        <w:autoSpaceDN w:val="0"/>
        <w:adjustRightInd w:val="0"/>
        <w:spacing w:before="120" w:after="120" w:line="240" w:lineRule="auto"/>
        <w:ind w:right="-215"/>
        <w:rPr>
          <w:rFonts w:cstheme="minorHAnsi"/>
          <w:shd w:val="clear" w:color="auto" w:fill="FFFFFF"/>
        </w:rPr>
      </w:pPr>
      <w:r w:rsidRPr="00743D60">
        <w:rPr>
          <w:rFonts w:cstheme="minorHAnsi"/>
          <w:shd w:val="clear" w:color="auto" w:fill="FFFFFF"/>
        </w:rPr>
        <w:t xml:space="preserve">L’indemnisation des dépenses engagées au titre des fonctions exercées (frais de déplacement, etc.) ; </w:t>
      </w:r>
    </w:p>
    <w:p w14:paraId="64E68BB5" w14:textId="1D5D1551" w:rsidR="00BD530B" w:rsidRPr="00F96D0D" w:rsidRDefault="00BD530B" w:rsidP="00F93250">
      <w:pPr>
        <w:pStyle w:val="Paragraphedeliste"/>
        <w:numPr>
          <w:ilvl w:val="0"/>
          <w:numId w:val="50"/>
        </w:numPr>
        <w:suppressAutoHyphens/>
        <w:autoSpaceDE w:val="0"/>
        <w:autoSpaceDN w:val="0"/>
        <w:adjustRightInd w:val="0"/>
        <w:spacing w:before="120" w:after="120" w:line="240" w:lineRule="auto"/>
        <w:ind w:right="-215"/>
        <w:rPr>
          <w:rFonts w:cstheme="minorHAnsi"/>
          <w:shd w:val="clear" w:color="auto" w:fill="FFFFFF"/>
        </w:rPr>
      </w:pPr>
      <w:r w:rsidRPr="00F96D0D">
        <w:rPr>
          <w:rFonts w:cstheme="minorHAnsi"/>
          <w:shd w:val="clear" w:color="auto" w:fill="FFFFFF"/>
        </w:rPr>
        <w:t>Les dispositifs d’intéressement collectif ;</w:t>
      </w:r>
    </w:p>
    <w:p w14:paraId="17DCC492" w14:textId="69A41E58" w:rsidR="00BD530B" w:rsidRPr="00F96D0D" w:rsidRDefault="00BD530B" w:rsidP="00F93250">
      <w:pPr>
        <w:pStyle w:val="Paragraphedeliste"/>
        <w:numPr>
          <w:ilvl w:val="0"/>
          <w:numId w:val="50"/>
        </w:numPr>
        <w:suppressAutoHyphens/>
        <w:autoSpaceDE w:val="0"/>
        <w:autoSpaceDN w:val="0"/>
        <w:adjustRightInd w:val="0"/>
        <w:spacing w:before="120" w:after="120" w:line="240" w:lineRule="auto"/>
        <w:ind w:right="-215"/>
        <w:rPr>
          <w:rFonts w:cstheme="minorHAnsi"/>
          <w:shd w:val="clear" w:color="auto" w:fill="FFFFFF"/>
        </w:rPr>
      </w:pPr>
      <w:r w:rsidRPr="00F96D0D">
        <w:rPr>
          <w:rFonts w:cstheme="minorHAnsi"/>
          <w:shd w:val="clear" w:color="auto" w:fill="FFFFFF"/>
        </w:rPr>
        <w:t xml:space="preserve">Les dispositifs compensant les pertes de pouvoir d’achat (GIPA, etc.) ; </w:t>
      </w:r>
    </w:p>
    <w:p w14:paraId="52C15E4A" w14:textId="25334ED0" w:rsidR="00BD530B" w:rsidRPr="00F93250" w:rsidRDefault="00BD530B" w:rsidP="00F93250">
      <w:pPr>
        <w:pStyle w:val="Paragraphedeliste"/>
        <w:numPr>
          <w:ilvl w:val="0"/>
          <w:numId w:val="50"/>
        </w:numPr>
        <w:suppressAutoHyphens/>
        <w:autoSpaceDE w:val="0"/>
        <w:autoSpaceDN w:val="0"/>
        <w:adjustRightInd w:val="0"/>
        <w:spacing w:before="120" w:after="120" w:line="240" w:lineRule="auto"/>
        <w:ind w:right="-215"/>
        <w:rPr>
          <w:rFonts w:cstheme="minorHAnsi"/>
          <w:shd w:val="clear" w:color="auto" w:fill="FFFFFF"/>
        </w:rPr>
      </w:pPr>
      <w:r w:rsidRPr="00F93250">
        <w:rPr>
          <w:rFonts w:cstheme="minorHAnsi"/>
          <w:shd w:val="clear" w:color="auto" w:fill="FFFFFF"/>
        </w:rPr>
        <w:t>Les indemnités horaires pour travaux supplémentaires, dans les conditions fixées par le décret n°2002-60 du 14 janvier 2002 ;</w:t>
      </w:r>
    </w:p>
    <w:p w14:paraId="77C7646C" w14:textId="131DC686" w:rsidR="00BD530B" w:rsidRDefault="007C3DD1" w:rsidP="00F93250">
      <w:pPr>
        <w:pStyle w:val="Paragraphedeliste"/>
        <w:numPr>
          <w:ilvl w:val="0"/>
          <w:numId w:val="50"/>
        </w:numPr>
        <w:suppressAutoHyphens/>
        <w:autoSpaceDE w:val="0"/>
        <w:autoSpaceDN w:val="0"/>
        <w:adjustRightInd w:val="0"/>
        <w:spacing w:before="120" w:after="120" w:line="240" w:lineRule="auto"/>
        <w:ind w:right="-215"/>
        <w:rPr>
          <w:rFonts w:cstheme="minorHAnsi"/>
          <w:shd w:val="clear" w:color="auto" w:fill="FFFFFF"/>
        </w:rPr>
      </w:pPr>
      <w:r w:rsidRPr="00F93250">
        <w:rPr>
          <w:rFonts w:cstheme="minorHAnsi"/>
          <w:shd w:val="clear" w:color="auto" w:fill="FFFFFF"/>
        </w:rPr>
        <w:t>Les</w:t>
      </w:r>
      <w:r w:rsidR="00BD530B" w:rsidRPr="00F93250">
        <w:rPr>
          <w:rFonts w:cstheme="minorHAnsi"/>
          <w:shd w:val="clear" w:color="auto" w:fill="FFFFFF"/>
        </w:rPr>
        <w:t xml:space="preserve"> primes et indemnités compensant le travail de nuit, le dimanche ou les jours fériés ainsi que les astreintes et le dépassement régulier du cycle de travail, tel que défini par le décret n°2001-623 du 12 juillet 2001</w:t>
      </w:r>
      <w:r>
        <w:rPr>
          <w:rFonts w:cstheme="minorHAnsi"/>
          <w:shd w:val="clear" w:color="auto" w:fill="FFFFFF"/>
        </w:rPr>
        <w:t xml:space="preserve"> ; </w:t>
      </w:r>
    </w:p>
    <w:p w14:paraId="0D537606" w14:textId="4522F4FD" w:rsidR="007C3DD1" w:rsidRPr="00F96D0D" w:rsidRDefault="007C3DD1" w:rsidP="00F93250">
      <w:pPr>
        <w:pStyle w:val="Paragraphedeliste"/>
        <w:numPr>
          <w:ilvl w:val="0"/>
          <w:numId w:val="50"/>
        </w:numPr>
        <w:suppressAutoHyphens/>
        <w:autoSpaceDE w:val="0"/>
        <w:autoSpaceDN w:val="0"/>
        <w:adjustRightInd w:val="0"/>
        <w:spacing w:before="120" w:after="120" w:line="240" w:lineRule="auto"/>
        <w:ind w:right="-215"/>
        <w:rPr>
          <w:rFonts w:cstheme="minorHAnsi"/>
          <w:shd w:val="clear" w:color="auto" w:fill="FFFFFF"/>
        </w:rPr>
      </w:pPr>
      <w:r w:rsidRPr="00F96D0D">
        <w:rPr>
          <w:rFonts w:cstheme="minorHAnsi"/>
          <w:shd w:val="clear" w:color="auto" w:fill="FFFFFF"/>
        </w:rPr>
        <w:t>Les primes régies par l’article L.714-11 du CGFP (prime annuelle, 13</w:t>
      </w:r>
      <w:r w:rsidRPr="00F96D0D">
        <w:rPr>
          <w:rFonts w:cstheme="minorHAnsi"/>
          <w:shd w:val="clear" w:color="auto" w:fill="FFFFFF"/>
          <w:vertAlign w:val="superscript"/>
        </w:rPr>
        <w:t>e</w:t>
      </w:r>
      <w:r w:rsidRPr="00F96D0D">
        <w:rPr>
          <w:rFonts w:cstheme="minorHAnsi"/>
          <w:shd w:val="clear" w:color="auto" w:fill="FFFFFF"/>
        </w:rPr>
        <w:t xml:space="preserve"> mois, …) ; </w:t>
      </w:r>
    </w:p>
    <w:p w14:paraId="257BA0F2" w14:textId="732F2702" w:rsidR="007C3DD1" w:rsidRPr="00F96D0D" w:rsidRDefault="007C3DD1" w:rsidP="00F93250">
      <w:pPr>
        <w:pStyle w:val="Paragraphedeliste"/>
        <w:numPr>
          <w:ilvl w:val="0"/>
          <w:numId w:val="50"/>
        </w:numPr>
        <w:suppressAutoHyphens/>
        <w:autoSpaceDE w:val="0"/>
        <w:autoSpaceDN w:val="0"/>
        <w:adjustRightInd w:val="0"/>
        <w:spacing w:before="120" w:after="120" w:line="240" w:lineRule="auto"/>
        <w:ind w:right="-215"/>
        <w:rPr>
          <w:rFonts w:cstheme="minorHAnsi"/>
          <w:shd w:val="clear" w:color="auto" w:fill="FFFFFF"/>
        </w:rPr>
      </w:pPr>
      <w:r w:rsidRPr="00F96D0D">
        <w:rPr>
          <w:rFonts w:cstheme="minorHAnsi"/>
          <w:shd w:val="clear" w:color="auto" w:fill="FFFFFF"/>
        </w:rPr>
        <w:t xml:space="preserve">L’indemnité forfaitaire complémentaire pour élections ; </w:t>
      </w:r>
    </w:p>
    <w:p w14:paraId="3DCADD7D" w14:textId="32292E8A" w:rsidR="007C3DD1" w:rsidRDefault="007C3DD1" w:rsidP="00F93250">
      <w:pPr>
        <w:pStyle w:val="Paragraphedeliste"/>
        <w:numPr>
          <w:ilvl w:val="0"/>
          <w:numId w:val="50"/>
        </w:numPr>
        <w:suppressAutoHyphens/>
        <w:autoSpaceDE w:val="0"/>
        <w:autoSpaceDN w:val="0"/>
        <w:adjustRightInd w:val="0"/>
        <w:spacing w:before="120" w:after="120" w:line="240" w:lineRule="auto"/>
        <w:ind w:right="-215"/>
        <w:rPr>
          <w:rFonts w:cstheme="minorHAnsi"/>
          <w:shd w:val="clear" w:color="auto" w:fill="FFFFFF"/>
        </w:rPr>
      </w:pPr>
      <w:r w:rsidRPr="00F96D0D">
        <w:rPr>
          <w:rFonts w:cstheme="minorHAnsi"/>
          <w:shd w:val="clear" w:color="auto" w:fill="FFFFFF"/>
        </w:rPr>
        <w:t>La N.B.I.</w:t>
      </w:r>
      <w:r w:rsidR="00743D60">
        <w:rPr>
          <w:rFonts w:cstheme="minorHAnsi"/>
          <w:shd w:val="clear" w:color="auto" w:fill="FFFFFF"/>
        </w:rPr>
        <w:t xml:space="preserve"> ; </w:t>
      </w:r>
    </w:p>
    <w:p w14:paraId="0970A542" w14:textId="46C41141" w:rsidR="00743D60" w:rsidRPr="00743D60" w:rsidRDefault="00743D60" w:rsidP="00F93250">
      <w:pPr>
        <w:pStyle w:val="Paragraphedeliste"/>
        <w:numPr>
          <w:ilvl w:val="0"/>
          <w:numId w:val="50"/>
        </w:numPr>
        <w:suppressAutoHyphens/>
        <w:autoSpaceDE w:val="0"/>
        <w:autoSpaceDN w:val="0"/>
        <w:adjustRightInd w:val="0"/>
        <w:spacing w:before="120" w:after="120" w:line="240" w:lineRule="auto"/>
        <w:ind w:right="-215"/>
        <w:rPr>
          <w:rFonts w:cstheme="minorHAnsi"/>
          <w:highlight w:val="lightGray"/>
          <w:shd w:val="clear" w:color="auto" w:fill="FFFFFF"/>
        </w:rPr>
      </w:pPr>
      <w:r w:rsidRPr="00743D60">
        <w:rPr>
          <w:rFonts w:cstheme="minorHAnsi"/>
          <w:highlight w:val="lightGray"/>
          <w:shd w:val="clear" w:color="auto" w:fill="FFFFFF"/>
        </w:rPr>
        <w:t xml:space="preserve">… </w:t>
      </w:r>
    </w:p>
    <w:p w14:paraId="22913EB2" w14:textId="3E9B9454" w:rsidR="000531BF" w:rsidRDefault="000531BF" w:rsidP="00052636">
      <w:pPr>
        <w:spacing w:after="0" w:line="240" w:lineRule="auto"/>
        <w:rPr>
          <w:i/>
          <w:iCs/>
          <w:color w:val="C00000"/>
        </w:rPr>
      </w:pPr>
    </w:p>
    <w:p w14:paraId="06FEA015" w14:textId="77777777" w:rsidR="00CE7B5E" w:rsidRDefault="00CE7B5E" w:rsidP="00052636">
      <w:pPr>
        <w:spacing w:after="0" w:line="240" w:lineRule="auto"/>
        <w:rPr>
          <w:i/>
          <w:iCs/>
          <w:color w:val="C00000"/>
        </w:rPr>
      </w:pPr>
    </w:p>
    <w:p w14:paraId="37E7E106" w14:textId="584DE163" w:rsidR="00282EF5" w:rsidRDefault="00282EF5" w:rsidP="00282EF5">
      <w:pPr>
        <w:spacing w:after="0" w:line="240" w:lineRule="auto"/>
        <w:rPr>
          <w:b/>
          <w:bCs/>
        </w:rPr>
      </w:pPr>
      <w:r w:rsidRPr="00FC4D06">
        <w:rPr>
          <w:b/>
          <w:bCs/>
        </w:rPr>
        <w:t xml:space="preserve">Article </w:t>
      </w:r>
      <w:r w:rsidR="00013F9F">
        <w:rPr>
          <w:b/>
          <w:bCs/>
        </w:rPr>
        <w:t>6</w:t>
      </w:r>
      <w:r>
        <w:rPr>
          <w:b/>
          <w:bCs/>
        </w:rPr>
        <w:t xml:space="preserve"> </w:t>
      </w:r>
      <w:r w:rsidRPr="00FC4D06">
        <w:rPr>
          <w:b/>
          <w:bCs/>
        </w:rPr>
        <w:t xml:space="preserve">: </w:t>
      </w:r>
      <w:r>
        <w:rPr>
          <w:b/>
          <w:bCs/>
        </w:rPr>
        <w:t>Dispositif de sauvegarde</w:t>
      </w:r>
    </w:p>
    <w:p w14:paraId="54132883" w14:textId="188B9EF2" w:rsidR="00F21941" w:rsidRPr="00F21941" w:rsidRDefault="00F21941" w:rsidP="00F21941">
      <w:pPr>
        <w:spacing w:after="0" w:line="240" w:lineRule="auto"/>
        <w:rPr>
          <w:color w:val="C00000"/>
        </w:rPr>
      </w:pPr>
      <w:r w:rsidRPr="00F21941">
        <w:rPr>
          <w:color w:val="C00000"/>
        </w:rPr>
        <w:t xml:space="preserve">Au titre de l’article L.714-8 du CGFP, l’organe délibérant de la collectivité </w:t>
      </w:r>
      <w:r w:rsidRPr="00F21941">
        <w:rPr>
          <w:b/>
          <w:bCs/>
          <w:color w:val="C00000"/>
          <w:u w:val="single"/>
        </w:rPr>
        <w:t>peut</w:t>
      </w:r>
      <w:r w:rsidRPr="00F21941">
        <w:rPr>
          <w:b/>
          <w:bCs/>
          <w:color w:val="C00000"/>
        </w:rPr>
        <w:t xml:space="preserve"> décider</w:t>
      </w:r>
      <w:r w:rsidRPr="00F21941">
        <w:rPr>
          <w:color w:val="C00000"/>
        </w:rPr>
        <w:t xml:space="preserve"> de maintenir, à titre individuel, le montant indemnitaire dont bénéficie un fonctionnaire territorial en application des dispositions réglementaires antérieures si ce montant est diminué :</w:t>
      </w:r>
    </w:p>
    <w:p w14:paraId="643FC0B0" w14:textId="77777777" w:rsidR="00F21941" w:rsidRPr="00F21941" w:rsidRDefault="00F21941" w:rsidP="00F21941">
      <w:pPr>
        <w:pStyle w:val="Paragraphedeliste"/>
        <w:numPr>
          <w:ilvl w:val="0"/>
          <w:numId w:val="54"/>
        </w:numPr>
        <w:spacing w:after="0" w:line="240" w:lineRule="auto"/>
        <w:rPr>
          <w:color w:val="C00000"/>
        </w:rPr>
      </w:pPr>
      <w:r w:rsidRPr="00F21941">
        <w:rPr>
          <w:color w:val="C00000"/>
        </w:rPr>
        <w:t>1° Soit par l'application ou la modification des dispositions réglementaires du régime indemnitaire des services de l'Etat servant de référence ;</w:t>
      </w:r>
    </w:p>
    <w:p w14:paraId="0D6C7EF8" w14:textId="19BF8AE2" w:rsidR="00282EF5" w:rsidRPr="00F21941" w:rsidRDefault="00F21941" w:rsidP="00F21941">
      <w:pPr>
        <w:pStyle w:val="Paragraphedeliste"/>
        <w:numPr>
          <w:ilvl w:val="0"/>
          <w:numId w:val="54"/>
        </w:numPr>
        <w:spacing w:after="0" w:line="240" w:lineRule="auto"/>
        <w:rPr>
          <w:color w:val="C00000"/>
        </w:rPr>
      </w:pPr>
      <w:r w:rsidRPr="00F21941">
        <w:rPr>
          <w:color w:val="C00000"/>
        </w:rPr>
        <w:t>2° Soit par l'effet d'une modification des bornes indiciaires du grade dont le fonctionnaire concerné est titulaire.</w:t>
      </w:r>
    </w:p>
    <w:p w14:paraId="05AC7AC8" w14:textId="77777777" w:rsidR="00F21941" w:rsidRDefault="00F21941" w:rsidP="00282EF5">
      <w:pPr>
        <w:spacing w:after="0" w:line="240" w:lineRule="auto"/>
      </w:pPr>
    </w:p>
    <w:p w14:paraId="7BC357C6" w14:textId="1AE51B4D" w:rsidR="00F21941" w:rsidRPr="00F21941" w:rsidRDefault="00F21941" w:rsidP="00282EF5">
      <w:pPr>
        <w:spacing w:after="0" w:line="240" w:lineRule="auto"/>
        <w:rPr>
          <w:color w:val="C00000"/>
        </w:rPr>
      </w:pPr>
      <w:r w:rsidRPr="00F21941">
        <w:rPr>
          <w:i/>
          <w:iCs/>
          <w:color w:val="C00000"/>
        </w:rPr>
        <w:t>Proposition</w:t>
      </w:r>
      <w:r w:rsidRPr="00F21941">
        <w:rPr>
          <w:color w:val="C00000"/>
        </w:rPr>
        <w:t xml:space="preserve"> : </w:t>
      </w:r>
    </w:p>
    <w:p w14:paraId="479F1A15" w14:textId="3E1D8FA9" w:rsidR="00FE3B54" w:rsidRDefault="00CE7B5E" w:rsidP="00282EF5">
      <w:pPr>
        <w:spacing w:after="0" w:line="240" w:lineRule="auto"/>
      </w:pPr>
      <w:r>
        <w:t xml:space="preserve">Si le montant indemnitaire perçu par le fonctionnaire est inférieur à celui perçu au titre du régime indemnitaire antérieur, </w:t>
      </w:r>
      <w:r w:rsidRPr="00FA4A08">
        <w:t>à l’exclusion de tout versement à caractère exceptionnel,</w:t>
      </w:r>
      <w:r>
        <w:t xml:space="preserve"> ce montant précédemment perçu peut être conservé, </w:t>
      </w:r>
      <w:r w:rsidR="00C76ECF">
        <w:t>à titre individuel</w:t>
      </w:r>
      <w:r w:rsidR="00FE3B54">
        <w:t xml:space="preserve"> : </w:t>
      </w:r>
    </w:p>
    <w:p w14:paraId="680096C8" w14:textId="332CD314" w:rsidR="00FE3B54" w:rsidRDefault="00FE3B54" w:rsidP="00FE3B54">
      <w:pPr>
        <w:pStyle w:val="Paragraphedeliste"/>
        <w:numPr>
          <w:ilvl w:val="0"/>
          <w:numId w:val="46"/>
        </w:numPr>
        <w:spacing w:after="0" w:line="240" w:lineRule="auto"/>
      </w:pPr>
      <w:r>
        <w:t xml:space="preserve">En </w:t>
      </w:r>
      <w:r w:rsidR="00E6115A">
        <w:t xml:space="preserve">raison de </w:t>
      </w:r>
      <w:r w:rsidR="00E6115A" w:rsidRPr="00E6115A">
        <w:t>l'application ou la modification des dispositions réglementaires du régime indemnitaire des services de l'Etat servant de référence</w:t>
      </w:r>
      <w:r>
        <w:t xml:space="preserve"> ; </w:t>
      </w:r>
    </w:p>
    <w:p w14:paraId="7D3D66A3" w14:textId="1A648243" w:rsidR="00FE3B54" w:rsidRDefault="00E6115A" w:rsidP="00FE3B54">
      <w:pPr>
        <w:pStyle w:val="Paragraphedeliste"/>
        <w:numPr>
          <w:ilvl w:val="0"/>
          <w:numId w:val="46"/>
        </w:numPr>
        <w:spacing w:after="0" w:line="240" w:lineRule="auto"/>
      </w:pPr>
      <w:r>
        <w:t>En raison d’une</w:t>
      </w:r>
      <w:r w:rsidRPr="00E6115A">
        <w:t xml:space="preserve"> modification des bornes indiciaires du grade dont le fonctionnaire concerné est titulaire</w:t>
      </w:r>
      <w:r w:rsidR="00F21941">
        <w:t xml:space="preserve">. </w:t>
      </w:r>
    </w:p>
    <w:p w14:paraId="48EED4F4" w14:textId="77777777" w:rsidR="00282EF5" w:rsidRDefault="00282EF5" w:rsidP="00052636">
      <w:pPr>
        <w:spacing w:after="0" w:line="240" w:lineRule="auto"/>
        <w:rPr>
          <w:i/>
          <w:iCs/>
          <w:color w:val="C00000"/>
        </w:rPr>
      </w:pPr>
    </w:p>
    <w:p w14:paraId="376B5127" w14:textId="14D4B435" w:rsidR="002F3C14" w:rsidRPr="00FA4A08" w:rsidRDefault="00FA4A08">
      <w:pPr>
        <w:jc w:val="left"/>
      </w:pPr>
      <w:r w:rsidRPr="00FA4A08">
        <w:t xml:space="preserve">Le régime indemnitaire perdure jusqu’à ce que l’agent change de fonction. </w:t>
      </w:r>
    </w:p>
    <w:p w14:paraId="3177F51B" w14:textId="65AF04F6" w:rsidR="00743D60" w:rsidRDefault="002F3C14" w:rsidP="005C22BD">
      <w:pPr>
        <w:jc w:val="left"/>
        <w:rPr>
          <w:i/>
          <w:iCs/>
          <w:color w:val="C00000"/>
        </w:rPr>
      </w:pPr>
      <w:r>
        <w:rPr>
          <w:i/>
          <w:iCs/>
          <w:color w:val="C00000"/>
        </w:rPr>
        <w:br w:type="page"/>
      </w:r>
    </w:p>
    <w:p w14:paraId="3A3CD03F" w14:textId="3CC9BA5B" w:rsidR="00FE7452" w:rsidRDefault="00FE7452" w:rsidP="00FE7452">
      <w:pPr>
        <w:spacing w:after="0" w:line="240" w:lineRule="auto"/>
        <w:rPr>
          <w:b/>
          <w:bCs/>
        </w:rPr>
      </w:pPr>
      <w:r w:rsidRPr="00FC4D06">
        <w:rPr>
          <w:b/>
          <w:bCs/>
        </w:rPr>
        <w:lastRenderedPageBreak/>
        <w:t xml:space="preserve">Article </w:t>
      </w:r>
      <w:r w:rsidR="00013F9F">
        <w:rPr>
          <w:b/>
          <w:bCs/>
        </w:rPr>
        <w:t>7</w:t>
      </w:r>
      <w:r>
        <w:rPr>
          <w:b/>
          <w:bCs/>
        </w:rPr>
        <w:t xml:space="preserve"> </w:t>
      </w:r>
      <w:r w:rsidRPr="00FC4D06">
        <w:rPr>
          <w:b/>
          <w:bCs/>
        </w:rPr>
        <w:t xml:space="preserve">: </w:t>
      </w:r>
      <w:r w:rsidR="00BD530B">
        <w:rPr>
          <w:b/>
          <w:bCs/>
        </w:rPr>
        <w:t>M</w:t>
      </w:r>
      <w:r w:rsidR="00D242DF">
        <w:rPr>
          <w:b/>
          <w:bCs/>
        </w:rPr>
        <w:t xml:space="preserve">odulation </w:t>
      </w:r>
      <w:r w:rsidR="00AD6EA3">
        <w:rPr>
          <w:b/>
          <w:bCs/>
        </w:rPr>
        <w:t>d</w:t>
      </w:r>
      <w:r w:rsidR="0094643D">
        <w:rPr>
          <w:b/>
          <w:bCs/>
        </w:rPr>
        <w:t xml:space="preserve">u RIFSEEP </w:t>
      </w:r>
      <w:r w:rsidR="00D242DF">
        <w:rPr>
          <w:b/>
          <w:bCs/>
        </w:rPr>
        <w:t>du fait des absences</w:t>
      </w:r>
      <w:r w:rsidR="002906D7">
        <w:rPr>
          <w:b/>
          <w:bCs/>
        </w:rPr>
        <w:t xml:space="preserve"> </w:t>
      </w:r>
    </w:p>
    <w:p w14:paraId="30AFB0AB" w14:textId="77777777" w:rsidR="00D32DC4" w:rsidRDefault="00D32DC4" w:rsidP="00052636">
      <w:pPr>
        <w:spacing w:after="0" w:line="240" w:lineRule="auto"/>
      </w:pPr>
    </w:p>
    <w:p w14:paraId="7F35E974" w14:textId="5BE5F851" w:rsidR="008B03C7" w:rsidRPr="008B03C7" w:rsidRDefault="008B03C7" w:rsidP="00987CA6">
      <w:pPr>
        <w:spacing w:before="120" w:after="120" w:line="240" w:lineRule="auto"/>
        <w:rPr>
          <w:b/>
          <w:bCs/>
        </w:rPr>
      </w:pPr>
      <w:r w:rsidRPr="008B03C7">
        <w:rPr>
          <w:b/>
          <w:bCs/>
        </w:rPr>
        <w:t>Congés liés aux responsabilités parentales</w:t>
      </w:r>
    </w:p>
    <w:p w14:paraId="1ECD3A43" w14:textId="57C9BFCF" w:rsidR="00BF012C" w:rsidRDefault="00BF012C" w:rsidP="00987CA6">
      <w:pPr>
        <w:spacing w:before="120" w:after="120" w:line="240" w:lineRule="auto"/>
      </w:pPr>
      <w:r>
        <w:t>En application de l’article L</w:t>
      </w:r>
      <w:r w:rsidR="00E53C4C">
        <w:t>.</w:t>
      </w:r>
      <w:r>
        <w:t>714-6 du CGFP, le régime indemnitaire est maintenu dans les mêmes proportions que le traitement durant les congés liés aux responsabilités parentales (congés de maternité, congés de naissance, congés pour l’arrivée d’un enfant en vue de son adoption, congés d’adoption, congé de paternité et d’accueil de l’enfant)</w:t>
      </w:r>
      <w:r w:rsidR="00E53C4C">
        <w:t>,</w:t>
      </w:r>
      <w:r>
        <w:t xml:space="preserve"> sans préjudice de leur modulation en fonction de l’engagement professionnel de l’agent territorial et des résultats collectifs du service.</w:t>
      </w:r>
    </w:p>
    <w:p w14:paraId="7BDDF406" w14:textId="22C91D24" w:rsidR="00B9103B" w:rsidRPr="001521AF" w:rsidRDefault="00FD1F6A" w:rsidP="00052636">
      <w:pPr>
        <w:spacing w:after="0" w:line="240" w:lineRule="auto"/>
        <w:rPr>
          <w:b/>
          <w:bCs/>
        </w:rPr>
      </w:pPr>
      <w:r w:rsidRPr="00361423">
        <w:rPr>
          <w:b/>
          <w:bCs/>
        </w:rPr>
        <w:t>C</w:t>
      </w:r>
      <w:r w:rsidR="001521AF" w:rsidRPr="00361423">
        <w:rPr>
          <w:b/>
          <w:bCs/>
        </w:rPr>
        <w:t>ongés pour raison de santé</w:t>
      </w:r>
    </w:p>
    <w:p w14:paraId="12AFF6FA" w14:textId="6B623DFC" w:rsidR="00FE7452" w:rsidRDefault="00D242DF" w:rsidP="00052636">
      <w:pPr>
        <w:spacing w:after="0" w:line="240" w:lineRule="auto"/>
        <w:rPr>
          <w:i/>
          <w:iCs/>
          <w:color w:val="C00000"/>
        </w:rPr>
      </w:pPr>
      <w:r w:rsidRPr="002906D7">
        <w:rPr>
          <w:i/>
          <w:iCs/>
          <w:color w:val="C00000"/>
        </w:rPr>
        <w:t xml:space="preserve">Si aucune modalité de maintien n’est précisée, </w:t>
      </w:r>
      <w:r w:rsidR="0094643D">
        <w:rPr>
          <w:i/>
          <w:iCs/>
          <w:color w:val="C00000"/>
        </w:rPr>
        <w:t>le RIFSEEP</w:t>
      </w:r>
      <w:r w:rsidRPr="002906D7">
        <w:rPr>
          <w:i/>
          <w:iCs/>
          <w:color w:val="C00000"/>
        </w:rPr>
        <w:t xml:space="preserve"> ne pourra </w:t>
      </w:r>
      <w:r w:rsidR="008B03C7">
        <w:rPr>
          <w:i/>
          <w:iCs/>
          <w:color w:val="C00000"/>
        </w:rPr>
        <w:t xml:space="preserve">pas </w:t>
      </w:r>
      <w:r w:rsidRPr="002906D7">
        <w:rPr>
          <w:i/>
          <w:iCs/>
          <w:color w:val="C00000"/>
        </w:rPr>
        <w:t>être maintenue durant les absences relatives à une indisponibilité pour raisons de santé</w:t>
      </w:r>
      <w:r w:rsidR="00241502" w:rsidRPr="002906D7">
        <w:rPr>
          <w:i/>
          <w:iCs/>
          <w:color w:val="C00000"/>
        </w:rPr>
        <w:t xml:space="preserve">. </w:t>
      </w:r>
    </w:p>
    <w:p w14:paraId="554CB8ED" w14:textId="77777777" w:rsidR="00D1503F" w:rsidRPr="002906D7" w:rsidRDefault="00D1503F" w:rsidP="00052636">
      <w:pPr>
        <w:spacing w:after="0" w:line="240" w:lineRule="auto"/>
        <w:rPr>
          <w:i/>
          <w:iCs/>
          <w:color w:val="C00000"/>
        </w:rPr>
      </w:pPr>
    </w:p>
    <w:p w14:paraId="0FE5DFAB" w14:textId="19D2F54C" w:rsidR="00FE7452" w:rsidRDefault="00241502" w:rsidP="00052636">
      <w:pPr>
        <w:spacing w:after="0" w:line="240" w:lineRule="auto"/>
        <w:rPr>
          <w:i/>
          <w:iCs/>
          <w:color w:val="C00000"/>
        </w:rPr>
      </w:pPr>
      <w:r w:rsidRPr="00241502">
        <w:rPr>
          <w:i/>
          <w:iCs/>
          <w:color w:val="C00000"/>
        </w:rPr>
        <w:t>A définir par la collectivité</w:t>
      </w:r>
      <w:r w:rsidR="008E66B1">
        <w:rPr>
          <w:i/>
          <w:iCs/>
          <w:color w:val="C00000"/>
        </w:rPr>
        <w:t xml:space="preserve"> </w:t>
      </w:r>
      <w:r w:rsidRPr="00241502">
        <w:rPr>
          <w:i/>
          <w:iCs/>
          <w:color w:val="C00000"/>
        </w:rPr>
        <w:t xml:space="preserve">: </w:t>
      </w:r>
    </w:p>
    <w:p w14:paraId="16A752D2" w14:textId="77777777" w:rsidR="00B37E1C" w:rsidRDefault="00B37E1C" w:rsidP="00052636">
      <w:pPr>
        <w:spacing w:after="0" w:line="240" w:lineRule="auto"/>
        <w:rPr>
          <w:i/>
          <w:iCs/>
          <w:color w:val="C00000"/>
        </w:rPr>
      </w:pPr>
    </w:p>
    <w:p w14:paraId="4145CB43" w14:textId="05E29473" w:rsidR="003449C3" w:rsidRPr="004E1C56" w:rsidRDefault="00B37E1C" w:rsidP="00F21941">
      <w:pPr>
        <w:spacing w:after="0" w:line="240" w:lineRule="auto"/>
        <w:rPr>
          <w:b/>
          <w:bCs/>
        </w:rPr>
      </w:pPr>
      <w:r>
        <w:rPr>
          <w:i/>
          <w:iCs/>
          <w:color w:val="C00000"/>
        </w:rPr>
        <w:t>Soit</w:t>
      </w:r>
      <w:r w:rsidR="00F21941">
        <w:rPr>
          <w:i/>
          <w:iCs/>
          <w:color w:val="C00000"/>
        </w:rPr>
        <w:t xml:space="preserve"> </w:t>
      </w:r>
      <w:r>
        <w:rPr>
          <w:i/>
          <w:iCs/>
          <w:color w:val="C00000"/>
        </w:rPr>
        <w:t xml:space="preserve">: </w:t>
      </w:r>
      <w:r w:rsidR="00B9103B">
        <w:t xml:space="preserve">Concernant les indisponibilités physiques, en vertu </w:t>
      </w:r>
      <w:r w:rsidR="006C43DC">
        <w:t>du principe de parité</w:t>
      </w:r>
      <w:r w:rsidR="00E53C4C">
        <w:t>,</w:t>
      </w:r>
      <w:r w:rsidR="006C43DC">
        <w:t xml:space="preserve"> prévu à l’article L</w:t>
      </w:r>
      <w:r w:rsidR="00F21941">
        <w:t>.</w:t>
      </w:r>
      <w:r w:rsidR="006C43DC">
        <w:t>714-4 du CGFP et par analogie au</w:t>
      </w:r>
      <w:r w:rsidR="00B9103B">
        <w:t xml:space="preserve"> décret n°2010-997 du 26 août 2010 relatif au régime de maintien</w:t>
      </w:r>
      <w:r w:rsidR="006C43DC">
        <w:t xml:space="preserve"> des primes et indemnités des agents publics</w:t>
      </w:r>
      <w:r w:rsidR="00B9103B">
        <w:t xml:space="preserve"> </w:t>
      </w:r>
      <w:r w:rsidR="006C43DC">
        <w:t>de</w:t>
      </w:r>
      <w:r w:rsidR="00B9103B">
        <w:t xml:space="preserve"> la fonction publique d</w:t>
      </w:r>
      <w:r w:rsidR="006C43DC">
        <w:t>e l</w:t>
      </w:r>
      <w:r w:rsidR="00B9103B">
        <w:t>’Etat</w:t>
      </w:r>
      <w:r w:rsidR="006C43DC" w:rsidRPr="004E1C56">
        <w:t xml:space="preserve">, </w:t>
      </w:r>
      <w:r w:rsidR="001521AF" w:rsidRPr="003449C3">
        <w:t xml:space="preserve">l’organe délibérant </w:t>
      </w:r>
      <w:r w:rsidR="001521AF" w:rsidRPr="00F21941">
        <w:rPr>
          <w:b/>
          <w:bCs/>
        </w:rPr>
        <w:t>peut</w:t>
      </w:r>
      <w:r w:rsidR="001521AF" w:rsidRPr="003449C3">
        <w:t xml:space="preserve"> </w:t>
      </w:r>
      <w:r w:rsidR="003449C3" w:rsidRPr="003449C3">
        <w:t>déterminer les conditions de maintien du régime indemnitaire du fait des congés pour raison de santé</w:t>
      </w:r>
      <w:r w:rsidR="00E53C4C">
        <w:t>,</w:t>
      </w:r>
      <w:r w:rsidR="003449C3" w:rsidRPr="003449C3">
        <w:t xml:space="preserve"> </w:t>
      </w:r>
      <w:r w:rsidR="003449C3" w:rsidRPr="004E1C56">
        <w:rPr>
          <w:b/>
          <w:bCs/>
        </w:rPr>
        <w:t>dans les limites prévues par le décret n</w:t>
      </w:r>
      <w:r w:rsidR="00E95E88">
        <w:rPr>
          <w:b/>
          <w:bCs/>
        </w:rPr>
        <w:t>°</w:t>
      </w:r>
      <w:r w:rsidR="003449C3" w:rsidRPr="004E1C56">
        <w:rPr>
          <w:b/>
          <w:bCs/>
        </w:rPr>
        <w:t xml:space="preserve">2010-997 du 26 août </w:t>
      </w:r>
      <w:r w:rsidR="00E95E88">
        <w:rPr>
          <w:b/>
          <w:bCs/>
        </w:rPr>
        <w:t>2010</w:t>
      </w:r>
      <w:r w:rsidR="003449C3" w:rsidRPr="004E1C56">
        <w:rPr>
          <w:b/>
          <w:bCs/>
        </w:rPr>
        <w:t xml:space="preserve"> :</w:t>
      </w:r>
    </w:p>
    <w:p w14:paraId="09BDD196" w14:textId="16A5D070" w:rsidR="00D858EB" w:rsidRPr="00080897" w:rsidRDefault="00E53C4C" w:rsidP="004E1C56">
      <w:pPr>
        <w:pStyle w:val="Paragraphedeliste"/>
        <w:numPr>
          <w:ilvl w:val="0"/>
          <w:numId w:val="38"/>
        </w:numPr>
        <w:spacing w:after="0" w:line="240" w:lineRule="auto"/>
      </w:pPr>
      <w:r>
        <w:t>S</w:t>
      </w:r>
      <w:r w:rsidR="006C43DC" w:rsidRPr="00080897">
        <w:t xml:space="preserve">’agissant de </w:t>
      </w:r>
      <w:r w:rsidR="0021719B">
        <w:t>l’IFSE</w:t>
      </w:r>
      <w:r w:rsidR="006C43DC" w:rsidRPr="00080897">
        <w:t xml:space="preserve">, </w:t>
      </w:r>
    </w:p>
    <w:p w14:paraId="520C4AE3" w14:textId="3FAA77AC" w:rsidR="00050750" w:rsidRDefault="006C43DC" w:rsidP="00D858EB">
      <w:pPr>
        <w:pStyle w:val="Paragraphedeliste"/>
        <w:numPr>
          <w:ilvl w:val="0"/>
          <w:numId w:val="40"/>
        </w:numPr>
        <w:spacing w:after="0" w:line="240" w:lineRule="auto"/>
      </w:pPr>
      <w:proofErr w:type="gramStart"/>
      <w:r>
        <w:t>elle</w:t>
      </w:r>
      <w:proofErr w:type="gramEnd"/>
      <w:r>
        <w:t xml:space="preserve"> suit le sort du traitement en cas de</w:t>
      </w:r>
      <w:r w:rsidR="00D858EB">
        <w:t> :</w:t>
      </w:r>
    </w:p>
    <w:p w14:paraId="4073F9CF" w14:textId="0ED7315C" w:rsidR="00050750" w:rsidRDefault="00050750" w:rsidP="00D858EB">
      <w:pPr>
        <w:pStyle w:val="Paragraphedeliste"/>
        <w:numPr>
          <w:ilvl w:val="0"/>
          <w:numId w:val="41"/>
        </w:numPr>
        <w:spacing w:after="0" w:line="240" w:lineRule="auto"/>
      </w:pPr>
      <w:proofErr w:type="gramStart"/>
      <w:r>
        <w:t>congé</w:t>
      </w:r>
      <w:proofErr w:type="gramEnd"/>
      <w:r>
        <w:t xml:space="preserve"> de </w:t>
      </w:r>
      <w:r w:rsidR="006C43DC">
        <w:t>maladie ordinaire</w:t>
      </w:r>
      <w:r w:rsidR="00E53C4C">
        <w:t> ;</w:t>
      </w:r>
    </w:p>
    <w:p w14:paraId="2872B1D6" w14:textId="14DB7447" w:rsidR="00B9103B" w:rsidRDefault="004E285F" w:rsidP="00D858EB">
      <w:pPr>
        <w:pStyle w:val="Paragraphedeliste"/>
        <w:numPr>
          <w:ilvl w:val="0"/>
          <w:numId w:val="41"/>
        </w:numPr>
        <w:spacing w:after="0" w:line="240" w:lineRule="auto"/>
      </w:pPr>
      <w:proofErr w:type="gramStart"/>
      <w:r>
        <w:t>congé</w:t>
      </w:r>
      <w:proofErr w:type="gramEnd"/>
      <w:r>
        <w:t xml:space="preserve"> pour invalidité temporaire imputable au service (CITIS)</w:t>
      </w:r>
      <w:r w:rsidR="00E53C4C">
        <w:t> ;</w:t>
      </w:r>
    </w:p>
    <w:p w14:paraId="52CF7284" w14:textId="1F0AA668" w:rsidR="00050750" w:rsidRPr="00361423" w:rsidRDefault="00050750" w:rsidP="00D858EB">
      <w:pPr>
        <w:pStyle w:val="Paragraphedeliste"/>
        <w:numPr>
          <w:ilvl w:val="0"/>
          <w:numId w:val="41"/>
        </w:numPr>
        <w:spacing w:after="0" w:line="240" w:lineRule="auto"/>
      </w:pPr>
      <w:proofErr w:type="gramStart"/>
      <w:r w:rsidRPr="00361423">
        <w:t>temps</w:t>
      </w:r>
      <w:proofErr w:type="gramEnd"/>
      <w:r w:rsidRPr="00361423">
        <w:t xml:space="preserve"> partiel thérapeutique</w:t>
      </w:r>
      <w:r w:rsidR="00E22236" w:rsidRPr="00361423">
        <w:t xml:space="preserve"> (</w:t>
      </w:r>
      <w:r w:rsidR="005B0347" w:rsidRPr="005B0347">
        <w:rPr>
          <w:i/>
          <w:iCs/>
          <w:color w:val="C00000"/>
        </w:rPr>
        <w:t>ou</w:t>
      </w:r>
      <w:r w:rsidR="005B0347" w:rsidRPr="005B0347">
        <w:rPr>
          <w:color w:val="C00000"/>
        </w:rPr>
        <w:t xml:space="preserve"> </w:t>
      </w:r>
      <w:r w:rsidR="00E22236" w:rsidRPr="00361423">
        <w:rPr>
          <w:i/>
          <w:iCs/>
          <w:color w:val="C00000"/>
        </w:rPr>
        <w:t>à définir</w:t>
      </w:r>
      <w:r w:rsidR="00E22236" w:rsidRPr="00361423">
        <w:t>)</w:t>
      </w:r>
      <w:r w:rsidR="00E53C4C">
        <w:t> ;</w:t>
      </w:r>
    </w:p>
    <w:p w14:paraId="0AB2AF41" w14:textId="00E7AA54" w:rsidR="00D858EB" w:rsidRPr="00361423" w:rsidRDefault="00D858EB" w:rsidP="00D858EB">
      <w:pPr>
        <w:pStyle w:val="Paragraphedeliste"/>
        <w:numPr>
          <w:ilvl w:val="0"/>
          <w:numId w:val="41"/>
        </w:numPr>
        <w:spacing w:after="0" w:line="240" w:lineRule="auto"/>
      </w:pPr>
      <w:proofErr w:type="gramStart"/>
      <w:r w:rsidRPr="00361423">
        <w:t>période</w:t>
      </w:r>
      <w:proofErr w:type="gramEnd"/>
      <w:r w:rsidRPr="00361423">
        <w:t xml:space="preserve"> de préparation au reclassement</w:t>
      </w:r>
      <w:r w:rsidR="00E22236" w:rsidRPr="00361423">
        <w:t xml:space="preserve"> (</w:t>
      </w:r>
      <w:r w:rsidR="0095194A" w:rsidRPr="00361423">
        <w:rPr>
          <w:i/>
          <w:iCs/>
          <w:color w:val="C00000"/>
        </w:rPr>
        <w:t xml:space="preserve">facultatif </w:t>
      </w:r>
      <w:r w:rsidR="00E22236" w:rsidRPr="00361423">
        <w:rPr>
          <w:i/>
          <w:iCs/>
          <w:color w:val="C00000"/>
        </w:rPr>
        <w:t>à définir</w:t>
      </w:r>
      <w:r w:rsidR="00E22236" w:rsidRPr="00361423">
        <w:t>)</w:t>
      </w:r>
      <w:r w:rsidRPr="00361423">
        <w:t>.</w:t>
      </w:r>
    </w:p>
    <w:p w14:paraId="40A42C43" w14:textId="41DB7334" w:rsidR="00D858EB" w:rsidRDefault="00D858EB" w:rsidP="00D858EB">
      <w:pPr>
        <w:pStyle w:val="Paragraphedeliste"/>
        <w:numPr>
          <w:ilvl w:val="0"/>
          <w:numId w:val="40"/>
        </w:numPr>
        <w:spacing w:after="0" w:line="240" w:lineRule="auto"/>
      </w:pPr>
      <w:r>
        <w:t xml:space="preserve">En cas de congé de longue maladie ou de congé de grave maladie, </w:t>
      </w:r>
      <w:r w:rsidR="00F21941">
        <w:t>l’IFSE</w:t>
      </w:r>
      <w:r>
        <w:t xml:space="preserve"> est maintenu</w:t>
      </w:r>
      <w:r w:rsidR="00683503">
        <w:t>e</w:t>
      </w:r>
      <w:r>
        <w:t xml:space="preserve"> à hauteur de : </w:t>
      </w:r>
    </w:p>
    <w:p w14:paraId="16FCB72F" w14:textId="204B3973" w:rsidR="00D858EB" w:rsidRDefault="00D858EB" w:rsidP="00D858EB">
      <w:pPr>
        <w:pStyle w:val="Paragraphedeliste"/>
        <w:numPr>
          <w:ilvl w:val="0"/>
          <w:numId w:val="42"/>
        </w:numPr>
        <w:spacing w:after="0" w:line="240" w:lineRule="auto"/>
      </w:pPr>
      <w:r>
        <w:t>33 % la première année</w:t>
      </w:r>
      <w:r w:rsidR="00E53C4C">
        <w:t> ;</w:t>
      </w:r>
    </w:p>
    <w:p w14:paraId="28917F24" w14:textId="5CB79AC6" w:rsidR="00D858EB" w:rsidRDefault="00D858EB" w:rsidP="00D858EB">
      <w:pPr>
        <w:pStyle w:val="Paragraphedeliste"/>
        <w:numPr>
          <w:ilvl w:val="0"/>
          <w:numId w:val="42"/>
        </w:numPr>
        <w:spacing w:after="0" w:line="240" w:lineRule="auto"/>
      </w:pPr>
      <w:r>
        <w:t>60 % les deuxième et troisième année.</w:t>
      </w:r>
    </w:p>
    <w:p w14:paraId="0AA4562E" w14:textId="4AFA6604" w:rsidR="00D858EB" w:rsidRDefault="00D858EB" w:rsidP="00D858EB">
      <w:pPr>
        <w:pStyle w:val="Paragraphedeliste"/>
        <w:numPr>
          <w:ilvl w:val="0"/>
          <w:numId w:val="40"/>
        </w:numPr>
        <w:spacing w:after="0" w:line="240" w:lineRule="auto"/>
      </w:pPr>
      <w:r>
        <w:t xml:space="preserve">En cas de congé de longue durée, </w:t>
      </w:r>
      <w:r w:rsidR="0021719B">
        <w:t>l’IFSE est suspendue</w:t>
      </w:r>
      <w:r>
        <w:t>.</w:t>
      </w:r>
    </w:p>
    <w:p w14:paraId="20FECD2A" w14:textId="5EACBEB2" w:rsidR="00D33789" w:rsidRPr="00D33789" w:rsidRDefault="00D33789" w:rsidP="00D33789">
      <w:pPr>
        <w:pStyle w:val="Paragraphedeliste"/>
        <w:numPr>
          <w:ilvl w:val="0"/>
          <w:numId w:val="38"/>
        </w:numPr>
        <w:spacing w:after="0"/>
        <w:rPr>
          <w:rFonts w:cstheme="minorHAnsi"/>
          <w:bCs/>
        </w:rPr>
      </w:pPr>
      <w:r>
        <w:rPr>
          <w:rFonts w:cstheme="minorHAnsi"/>
          <w:bCs/>
        </w:rPr>
        <w:t xml:space="preserve">S’agissant </w:t>
      </w:r>
      <w:r w:rsidR="003A188D">
        <w:rPr>
          <w:rFonts w:cstheme="minorHAnsi"/>
          <w:bCs/>
        </w:rPr>
        <w:t>du CIA</w:t>
      </w:r>
      <w:r>
        <w:rPr>
          <w:rFonts w:cstheme="minorHAnsi"/>
          <w:bCs/>
        </w:rPr>
        <w:t>, son</w:t>
      </w:r>
      <w:r w:rsidRPr="00D33789">
        <w:rPr>
          <w:rFonts w:cstheme="minorHAnsi"/>
          <w:bCs/>
        </w:rPr>
        <w:t xml:space="preserve"> montant a vocation à être réajusté, après chaque entretien professionnel</w:t>
      </w:r>
      <w:r w:rsidR="009C32B1">
        <w:rPr>
          <w:rFonts w:cstheme="minorHAnsi"/>
          <w:bCs/>
        </w:rPr>
        <w:t>,</w:t>
      </w:r>
      <w:r w:rsidRPr="00D33789">
        <w:rPr>
          <w:rFonts w:cstheme="minorHAnsi"/>
          <w:bCs/>
        </w:rPr>
        <w:t xml:space="preserve"> et il appartient à l’autorité territoriale d'apprécier si l'impact de l’absence sur l'atteinte des résultats, eu égard notamment à sa durée et compte tenu de la manière de servir de l'agent, doit ou non se traduire par une baisse.</w:t>
      </w:r>
    </w:p>
    <w:p w14:paraId="589F6ECA" w14:textId="77777777" w:rsidR="00BE2116" w:rsidRDefault="00BE2116" w:rsidP="001521AF">
      <w:pPr>
        <w:spacing w:after="0" w:line="240" w:lineRule="auto"/>
      </w:pPr>
    </w:p>
    <w:p w14:paraId="3C0D79C2" w14:textId="591DF1CE" w:rsidR="00BE2116" w:rsidRPr="00BE2116" w:rsidRDefault="00BE2116" w:rsidP="001521AF">
      <w:pPr>
        <w:spacing w:after="0" w:line="240" w:lineRule="auto"/>
        <w:rPr>
          <w:i/>
          <w:iCs/>
          <w:color w:val="C00000"/>
        </w:rPr>
      </w:pPr>
      <w:proofErr w:type="gramStart"/>
      <w:r w:rsidRPr="00BE2116">
        <w:rPr>
          <w:i/>
          <w:iCs/>
          <w:color w:val="C00000"/>
        </w:rPr>
        <w:t>Ou</w:t>
      </w:r>
      <w:proofErr w:type="gramEnd"/>
      <w:r w:rsidRPr="00BE2116">
        <w:rPr>
          <w:i/>
          <w:iCs/>
          <w:color w:val="C00000"/>
        </w:rPr>
        <w:t xml:space="preserve"> </w:t>
      </w:r>
    </w:p>
    <w:p w14:paraId="012B8DF9" w14:textId="7F962E76" w:rsidR="00BE2116" w:rsidRPr="0094643D" w:rsidRDefault="00F21941" w:rsidP="00BE2116">
      <w:pPr>
        <w:pStyle w:val="Paragraphedeliste"/>
        <w:numPr>
          <w:ilvl w:val="0"/>
          <w:numId w:val="37"/>
        </w:numPr>
        <w:spacing w:after="0" w:line="240" w:lineRule="auto"/>
        <w:ind w:right="52"/>
        <w:rPr>
          <w:rFonts w:eastAsia="Arial" w:cstheme="minorHAnsi"/>
        </w:rPr>
      </w:pPr>
      <w:r w:rsidRPr="0094643D">
        <w:rPr>
          <w:rFonts w:cstheme="minorHAnsi"/>
        </w:rPr>
        <w:t>L’IFSE</w:t>
      </w:r>
      <w:r w:rsidR="00B9583F" w:rsidRPr="0094643D">
        <w:rPr>
          <w:rFonts w:cstheme="minorHAnsi"/>
        </w:rPr>
        <w:t xml:space="preserve"> sera s</w:t>
      </w:r>
      <w:r w:rsidR="00BE2116" w:rsidRPr="0094643D">
        <w:rPr>
          <w:rFonts w:eastAsia="Arial" w:cstheme="minorHAnsi"/>
        </w:rPr>
        <w:t>uspen</w:t>
      </w:r>
      <w:r w:rsidR="00B9583F" w:rsidRPr="0094643D">
        <w:rPr>
          <w:rFonts w:eastAsia="Arial" w:cstheme="minorHAnsi"/>
        </w:rPr>
        <w:t>due</w:t>
      </w:r>
      <w:r w:rsidR="00BE2116" w:rsidRPr="0094643D">
        <w:rPr>
          <w:rFonts w:eastAsia="Arial" w:cstheme="minorHAnsi"/>
        </w:rPr>
        <w:t xml:space="preserve"> </w:t>
      </w:r>
      <w:r w:rsidR="007C1048" w:rsidRPr="0094643D">
        <w:rPr>
          <w:rFonts w:eastAsia="Arial" w:cstheme="minorHAnsi"/>
        </w:rPr>
        <w:t xml:space="preserve">en cas de congé de maladie ordinaire après un délai de carence fixé à …...   </w:t>
      </w:r>
      <w:proofErr w:type="gramStart"/>
      <w:r w:rsidR="007C1048" w:rsidRPr="0094643D">
        <w:rPr>
          <w:rFonts w:eastAsia="Arial" w:cstheme="minorHAnsi"/>
        </w:rPr>
        <w:t>et</w:t>
      </w:r>
      <w:proofErr w:type="gramEnd"/>
      <w:r w:rsidR="007C1048" w:rsidRPr="0094643D">
        <w:rPr>
          <w:rFonts w:eastAsia="Arial" w:cstheme="minorHAnsi"/>
        </w:rPr>
        <w:t xml:space="preserve"> </w:t>
      </w:r>
      <w:r w:rsidR="00BE2116" w:rsidRPr="0094643D">
        <w:rPr>
          <w:rFonts w:eastAsia="Arial" w:cstheme="minorHAnsi"/>
        </w:rPr>
        <w:t xml:space="preserve">en cas de congé de longue maladie, </w:t>
      </w:r>
      <w:r w:rsidR="007C1048" w:rsidRPr="0094643D">
        <w:rPr>
          <w:rFonts w:eastAsia="Arial" w:cstheme="minorHAnsi"/>
        </w:rPr>
        <w:t xml:space="preserve">de congé </w:t>
      </w:r>
      <w:r w:rsidR="00BE2116" w:rsidRPr="0094643D">
        <w:rPr>
          <w:rFonts w:eastAsia="Arial" w:cstheme="minorHAnsi"/>
        </w:rPr>
        <w:t xml:space="preserve">de longue durée, </w:t>
      </w:r>
      <w:r w:rsidR="007C1048" w:rsidRPr="0094643D">
        <w:rPr>
          <w:rFonts w:eastAsia="Arial" w:cstheme="minorHAnsi"/>
        </w:rPr>
        <w:t xml:space="preserve">de congé </w:t>
      </w:r>
      <w:r w:rsidR="00BE2116" w:rsidRPr="0094643D">
        <w:rPr>
          <w:rFonts w:eastAsia="Arial" w:cstheme="minorHAnsi"/>
        </w:rPr>
        <w:t>de grave maladie</w:t>
      </w:r>
      <w:r w:rsidR="00265A94" w:rsidRPr="0094643D">
        <w:rPr>
          <w:rFonts w:eastAsia="Arial" w:cstheme="minorHAnsi"/>
        </w:rPr>
        <w:t>.</w:t>
      </w:r>
    </w:p>
    <w:p w14:paraId="6A6AD208" w14:textId="12D98B87" w:rsidR="00265A94" w:rsidRPr="00265A94" w:rsidRDefault="00265A94" w:rsidP="00265A94">
      <w:pPr>
        <w:pStyle w:val="Paragraphedeliste"/>
        <w:numPr>
          <w:ilvl w:val="0"/>
          <w:numId w:val="37"/>
        </w:numPr>
        <w:spacing w:after="0"/>
        <w:rPr>
          <w:rFonts w:cstheme="minorHAnsi"/>
          <w:bCs/>
        </w:rPr>
      </w:pPr>
      <w:r w:rsidRPr="00265A94">
        <w:rPr>
          <w:rFonts w:cstheme="minorHAnsi"/>
          <w:bCs/>
        </w:rPr>
        <w:t xml:space="preserve">Le montant </w:t>
      </w:r>
      <w:r w:rsidR="003A188D">
        <w:rPr>
          <w:rFonts w:cstheme="minorHAnsi"/>
          <w:bCs/>
        </w:rPr>
        <w:t>du CIA</w:t>
      </w:r>
      <w:r w:rsidRPr="00265A94">
        <w:rPr>
          <w:rFonts w:cstheme="minorHAnsi"/>
          <w:bCs/>
        </w:rPr>
        <w:t xml:space="preserve"> a vocation à être réajusté, après chaque entretien professionnel</w:t>
      </w:r>
      <w:r w:rsidR="009C32B1">
        <w:rPr>
          <w:rFonts w:cstheme="minorHAnsi"/>
          <w:bCs/>
        </w:rPr>
        <w:t>,</w:t>
      </w:r>
      <w:r w:rsidRPr="00265A94">
        <w:rPr>
          <w:rFonts w:cstheme="minorHAnsi"/>
          <w:bCs/>
        </w:rPr>
        <w:t xml:space="preserve"> et il appartient à l’autorité territoriale d'apprécier si l'impact de l’absence sur l'atteinte des résultats, eu égard notamment à sa durée et compte tenu de la manière de servir de l'agent, doit ou non se traduire par une baisse.</w:t>
      </w:r>
    </w:p>
    <w:p w14:paraId="60FFC934" w14:textId="77777777" w:rsidR="00B9583F" w:rsidRPr="00BE2116" w:rsidRDefault="00B9583F" w:rsidP="00B9583F">
      <w:pPr>
        <w:spacing w:after="0" w:line="240" w:lineRule="auto"/>
        <w:rPr>
          <w:i/>
          <w:iCs/>
          <w:color w:val="C00000"/>
        </w:rPr>
      </w:pPr>
      <w:proofErr w:type="gramStart"/>
      <w:r w:rsidRPr="00BE2116">
        <w:rPr>
          <w:i/>
          <w:iCs/>
          <w:color w:val="C00000"/>
        </w:rPr>
        <w:t>Ou</w:t>
      </w:r>
      <w:proofErr w:type="gramEnd"/>
      <w:r w:rsidRPr="00BE2116">
        <w:rPr>
          <w:i/>
          <w:iCs/>
          <w:color w:val="C00000"/>
        </w:rPr>
        <w:t xml:space="preserve"> </w:t>
      </w:r>
    </w:p>
    <w:p w14:paraId="382F49E2" w14:textId="66B3A0A0" w:rsidR="00B9583F" w:rsidRPr="00B9583F" w:rsidRDefault="00B9583F" w:rsidP="00B9583F">
      <w:pPr>
        <w:pStyle w:val="Paragraphedeliste"/>
        <w:numPr>
          <w:ilvl w:val="0"/>
          <w:numId w:val="37"/>
        </w:numPr>
        <w:spacing w:after="0"/>
        <w:rPr>
          <w:rFonts w:cstheme="minorHAnsi"/>
          <w:iCs/>
          <w:u w:val="single"/>
        </w:rPr>
      </w:pPr>
      <w:r w:rsidRPr="00B9583F">
        <w:rPr>
          <w:rFonts w:cstheme="minorHAnsi"/>
          <w:iCs/>
        </w:rPr>
        <w:t xml:space="preserve">Le montant de </w:t>
      </w:r>
      <w:r w:rsidR="00F21941">
        <w:rPr>
          <w:rFonts w:cstheme="minorHAnsi"/>
          <w:iCs/>
        </w:rPr>
        <w:t>l’IFSE</w:t>
      </w:r>
      <w:r w:rsidRPr="00B9583F">
        <w:rPr>
          <w:rFonts w:cstheme="minorHAnsi"/>
          <w:iCs/>
        </w:rPr>
        <w:t xml:space="preserve"> sera diminué, à raison de 1/30</w:t>
      </w:r>
      <w:r w:rsidRPr="00B9583F">
        <w:rPr>
          <w:rFonts w:cstheme="minorHAnsi"/>
          <w:iCs/>
          <w:vertAlign w:val="superscript"/>
        </w:rPr>
        <w:t>ème</w:t>
      </w:r>
      <w:r w:rsidRPr="00B9583F">
        <w:rPr>
          <w:rFonts w:cstheme="minorHAnsi"/>
          <w:iCs/>
        </w:rPr>
        <w:t xml:space="preserve"> par jour d’absence au-delà du</w:t>
      </w:r>
      <w:proofErr w:type="gramStart"/>
      <w:r w:rsidRPr="00B9583F">
        <w:rPr>
          <w:rFonts w:cstheme="minorHAnsi"/>
          <w:iCs/>
        </w:rPr>
        <w:t xml:space="preserve"> </w:t>
      </w:r>
      <w:r w:rsidR="000D19BA">
        <w:rPr>
          <w:rFonts w:cstheme="minorHAnsi"/>
          <w:iCs/>
        </w:rPr>
        <w:t>….</w:t>
      </w:r>
      <w:proofErr w:type="gramEnd"/>
      <w:r w:rsidR="000D19BA">
        <w:rPr>
          <w:rFonts w:cstheme="minorHAnsi"/>
          <w:iCs/>
        </w:rPr>
        <w:t>.</w:t>
      </w:r>
      <w:r w:rsidRPr="00B9583F">
        <w:rPr>
          <w:rFonts w:cstheme="minorHAnsi"/>
          <w:iCs/>
        </w:rPr>
        <w:t xml:space="preserve">… </w:t>
      </w:r>
      <w:proofErr w:type="spellStart"/>
      <w:proofErr w:type="gramStart"/>
      <w:r w:rsidRPr="00B9583F">
        <w:rPr>
          <w:rFonts w:cstheme="minorHAnsi"/>
          <w:iCs/>
          <w:vertAlign w:val="superscript"/>
        </w:rPr>
        <w:t>ème</w:t>
      </w:r>
      <w:proofErr w:type="spellEnd"/>
      <w:proofErr w:type="gramEnd"/>
      <w:r w:rsidRPr="00B9583F">
        <w:rPr>
          <w:rFonts w:cstheme="minorHAnsi"/>
          <w:iCs/>
        </w:rPr>
        <w:t xml:space="preserve"> jour </w:t>
      </w:r>
      <w:r w:rsidRPr="00B9583F">
        <w:rPr>
          <w:rFonts w:cstheme="minorHAnsi"/>
          <w:i/>
          <w:color w:val="C00000"/>
        </w:rPr>
        <w:t>(définir le nombre de jour)</w:t>
      </w:r>
      <w:r w:rsidRPr="00B9583F">
        <w:rPr>
          <w:rFonts w:cstheme="minorHAnsi"/>
          <w:iCs/>
          <w:color w:val="C00000"/>
        </w:rPr>
        <w:t xml:space="preserve"> </w:t>
      </w:r>
      <w:r w:rsidRPr="00B9583F">
        <w:rPr>
          <w:rFonts w:cstheme="minorHAnsi"/>
          <w:iCs/>
        </w:rPr>
        <w:t>de congé de maladie ordinaire décompté sur l’année civile, à l’exclusion, des congés d’adoption, des congés de maternité ou paternité, des arrêts consécutifs aux accidents du travail ou de trajet et de maladies professionnelles.</w:t>
      </w:r>
    </w:p>
    <w:p w14:paraId="683EB0E0" w14:textId="175AC5A3" w:rsidR="00B9583F" w:rsidRDefault="00B9583F" w:rsidP="00B9583F">
      <w:pPr>
        <w:pStyle w:val="Paragraphedeliste"/>
        <w:spacing w:after="0"/>
        <w:rPr>
          <w:rFonts w:ascii="Times New Roman" w:hAnsi="Times New Roman" w:cs="Times New Roman"/>
          <w:i/>
        </w:rPr>
      </w:pPr>
      <w:r w:rsidRPr="00B9583F">
        <w:rPr>
          <w:rFonts w:cstheme="minorHAnsi"/>
          <w:iCs/>
        </w:rPr>
        <w:t>En cas de congé de longue maladie, grave maladie, longue durée le versement du régime indemnitaire sera suspendu</w:t>
      </w:r>
      <w:r w:rsidR="00265A94" w:rsidRPr="00265A94">
        <w:rPr>
          <w:rFonts w:ascii="Times New Roman" w:hAnsi="Times New Roman" w:cs="Times New Roman"/>
          <w:i/>
        </w:rPr>
        <w:t>.</w:t>
      </w:r>
    </w:p>
    <w:p w14:paraId="3717DF87" w14:textId="1BB7D9AE" w:rsidR="00265A94" w:rsidRPr="00265A94" w:rsidRDefault="00265A94" w:rsidP="00265A94">
      <w:pPr>
        <w:pStyle w:val="Paragraphedeliste"/>
        <w:numPr>
          <w:ilvl w:val="0"/>
          <w:numId w:val="37"/>
        </w:numPr>
        <w:spacing w:after="0"/>
        <w:rPr>
          <w:rFonts w:cstheme="minorHAnsi"/>
          <w:bCs/>
        </w:rPr>
      </w:pPr>
      <w:r w:rsidRPr="00265A94">
        <w:rPr>
          <w:rFonts w:cstheme="minorHAnsi"/>
          <w:bCs/>
        </w:rPr>
        <w:lastRenderedPageBreak/>
        <w:t xml:space="preserve">Le montant </w:t>
      </w:r>
      <w:r w:rsidR="003A188D">
        <w:rPr>
          <w:rFonts w:cstheme="minorHAnsi"/>
          <w:bCs/>
        </w:rPr>
        <w:t xml:space="preserve">du CIA </w:t>
      </w:r>
      <w:r w:rsidRPr="00265A94">
        <w:rPr>
          <w:rFonts w:cstheme="minorHAnsi"/>
          <w:bCs/>
        </w:rPr>
        <w:t>a vocation à être réajusté, après chaque entretien professionnel</w:t>
      </w:r>
      <w:r w:rsidR="009C32B1">
        <w:rPr>
          <w:rFonts w:cstheme="minorHAnsi"/>
          <w:bCs/>
        </w:rPr>
        <w:t>,</w:t>
      </w:r>
      <w:r w:rsidRPr="00265A94">
        <w:rPr>
          <w:rFonts w:cstheme="minorHAnsi"/>
          <w:bCs/>
        </w:rPr>
        <w:t xml:space="preserve"> et il appartient à l’autorité territoriale d'apprécier si l'impact de l’absence sur l'atteinte des résultats, eu égard notamment à sa durée et compte tenu de la manière de servir de l'agent, doit ou non se traduire par une baisse.</w:t>
      </w:r>
    </w:p>
    <w:p w14:paraId="701F0754" w14:textId="77777777" w:rsidR="00B9583F" w:rsidRDefault="00B9583F" w:rsidP="00B9583F">
      <w:pPr>
        <w:pStyle w:val="Paragraphedeliste"/>
        <w:spacing w:after="0" w:line="240" w:lineRule="auto"/>
      </w:pPr>
    </w:p>
    <w:p w14:paraId="208E2488" w14:textId="0FFBFC8D" w:rsidR="00241502" w:rsidRDefault="0095194A" w:rsidP="00241502">
      <w:pPr>
        <w:spacing w:before="120" w:after="120" w:line="240" w:lineRule="auto"/>
        <w:rPr>
          <w:rFonts w:cstheme="minorHAnsi"/>
          <w:bCs/>
        </w:rPr>
      </w:pPr>
      <w:r>
        <w:rPr>
          <w:rFonts w:cstheme="minorHAnsi"/>
          <w:bCs/>
        </w:rPr>
        <w:t>L</w:t>
      </w:r>
      <w:r w:rsidR="00241502" w:rsidRPr="00241502">
        <w:rPr>
          <w:rFonts w:cstheme="minorHAnsi"/>
          <w:bCs/>
        </w:rPr>
        <w:t xml:space="preserve">orsque l’agent est placé en </w:t>
      </w:r>
      <w:r w:rsidR="00241502" w:rsidRPr="0094643D">
        <w:rPr>
          <w:rFonts w:cstheme="minorHAnsi"/>
          <w:b/>
        </w:rPr>
        <w:t>congé de longue maladie, de grave maladie ou de longue durée</w:t>
      </w:r>
      <w:r w:rsidR="00241502" w:rsidRPr="00241502">
        <w:rPr>
          <w:rFonts w:cstheme="minorHAnsi"/>
          <w:bCs/>
        </w:rPr>
        <w:t xml:space="preserve"> à la suite d’une demande présentée au cours d’un congé antérieurement </w:t>
      </w:r>
      <w:r w:rsidR="000D022F">
        <w:rPr>
          <w:rFonts w:cstheme="minorHAnsi"/>
          <w:bCs/>
        </w:rPr>
        <w:t xml:space="preserve">accordé </w:t>
      </w:r>
      <w:r w:rsidR="00241502" w:rsidRPr="00241502">
        <w:rPr>
          <w:rFonts w:cstheme="minorHAnsi"/>
          <w:bCs/>
        </w:rPr>
        <w:t xml:space="preserve">au titre de la maladie ordinaire, </w:t>
      </w:r>
      <w:r>
        <w:rPr>
          <w:rFonts w:cstheme="minorHAnsi"/>
          <w:bCs/>
        </w:rPr>
        <w:t>les primes et indemnités</w:t>
      </w:r>
      <w:r w:rsidR="00241502" w:rsidRPr="00241502">
        <w:rPr>
          <w:rFonts w:cstheme="minorHAnsi"/>
          <w:bCs/>
        </w:rPr>
        <w:t xml:space="preserve"> qui lui </w:t>
      </w:r>
      <w:r>
        <w:rPr>
          <w:rFonts w:cstheme="minorHAnsi"/>
          <w:bCs/>
        </w:rPr>
        <w:t>ont</w:t>
      </w:r>
      <w:r w:rsidR="00241502" w:rsidRPr="00241502">
        <w:rPr>
          <w:rFonts w:cstheme="minorHAnsi"/>
          <w:bCs/>
        </w:rPr>
        <w:t xml:space="preserve"> été versée</w:t>
      </w:r>
      <w:r>
        <w:rPr>
          <w:rFonts w:cstheme="minorHAnsi"/>
          <w:bCs/>
        </w:rPr>
        <w:t>s</w:t>
      </w:r>
      <w:r w:rsidR="00241502" w:rsidRPr="00241502">
        <w:rPr>
          <w:rFonts w:cstheme="minorHAnsi"/>
          <w:bCs/>
        </w:rPr>
        <w:t xml:space="preserve"> durant son congé de maladie ordinaire lui demeure</w:t>
      </w:r>
      <w:r w:rsidR="009C32B1">
        <w:rPr>
          <w:rFonts w:cstheme="minorHAnsi"/>
          <w:bCs/>
        </w:rPr>
        <w:t>nt</w:t>
      </w:r>
      <w:r w:rsidR="00241502" w:rsidRPr="00241502">
        <w:rPr>
          <w:rFonts w:cstheme="minorHAnsi"/>
          <w:bCs/>
        </w:rPr>
        <w:t xml:space="preserve"> acquise.</w:t>
      </w:r>
    </w:p>
    <w:p w14:paraId="19AA8329" w14:textId="77777777" w:rsidR="00EF6DB6" w:rsidRPr="00EF6DB6" w:rsidRDefault="00EF6DB6" w:rsidP="00EF6DB6">
      <w:pPr>
        <w:spacing w:after="0"/>
        <w:rPr>
          <w:rFonts w:cstheme="minorHAnsi"/>
        </w:rPr>
      </w:pPr>
      <w:r w:rsidRPr="00EF6DB6">
        <w:rPr>
          <w:rFonts w:cstheme="minorHAnsi"/>
        </w:rPr>
        <w:t xml:space="preserve">Lorsque le fonctionnaire est placé </w:t>
      </w:r>
      <w:r w:rsidRPr="0094643D">
        <w:rPr>
          <w:rFonts w:cstheme="minorHAnsi"/>
          <w:b/>
          <w:bCs/>
        </w:rPr>
        <w:t>en congé de longue durée à la suite d'une période de congé de longue maladie</w:t>
      </w:r>
      <w:r w:rsidRPr="00EF6DB6">
        <w:rPr>
          <w:rFonts w:cstheme="minorHAnsi"/>
        </w:rPr>
        <w:t xml:space="preserve"> rémunérée à plein traitement, les primes et indemnités qui lui ont été versées durant son congé de longue maladie lui demeurent acquises.</w:t>
      </w:r>
    </w:p>
    <w:p w14:paraId="3B67046C" w14:textId="77777777" w:rsidR="00EF6DB6" w:rsidRPr="00407C5B" w:rsidRDefault="00EF6DB6" w:rsidP="00241502">
      <w:pPr>
        <w:spacing w:after="0"/>
        <w:rPr>
          <w:rFonts w:ascii="Times New Roman" w:hAnsi="Times New Roman" w:cs="Times New Roman"/>
          <w:b/>
          <w:bCs/>
          <w:i/>
          <w:iCs/>
        </w:rPr>
      </w:pPr>
    </w:p>
    <w:p w14:paraId="75AC28A9" w14:textId="443F7D1E" w:rsidR="005B5634" w:rsidRPr="00037BFF" w:rsidRDefault="00037BFF" w:rsidP="005B5634">
      <w:pPr>
        <w:spacing w:after="0" w:line="240" w:lineRule="auto"/>
      </w:pPr>
      <w:r w:rsidRPr="00037BFF">
        <w:rPr>
          <w:i/>
          <w:iCs/>
          <w:color w:val="C00000"/>
        </w:rPr>
        <w:t>(</w:t>
      </w:r>
      <w:r w:rsidR="005B5634" w:rsidRPr="00037BFF">
        <w:rPr>
          <w:i/>
          <w:iCs/>
          <w:color w:val="C00000"/>
        </w:rPr>
        <w:t>Le cas échéant</w:t>
      </w:r>
      <w:r>
        <w:rPr>
          <w:b/>
          <w:bCs/>
          <w:i/>
          <w:iCs/>
        </w:rPr>
        <w:t>)</w:t>
      </w:r>
      <w:r w:rsidR="005B5634" w:rsidRPr="00037BFF">
        <w:rPr>
          <w:b/>
          <w:bCs/>
        </w:rPr>
        <w:t xml:space="preserve"> Article </w:t>
      </w:r>
      <w:r w:rsidR="00013F9F">
        <w:rPr>
          <w:b/>
          <w:bCs/>
        </w:rPr>
        <w:t>8</w:t>
      </w:r>
      <w:r w:rsidR="007C1048" w:rsidRPr="00037BFF">
        <w:rPr>
          <w:b/>
          <w:bCs/>
        </w:rPr>
        <w:t xml:space="preserve"> </w:t>
      </w:r>
      <w:r w:rsidR="005B5634" w:rsidRPr="00037BFF">
        <w:rPr>
          <w:b/>
          <w:bCs/>
        </w:rPr>
        <w:t>: clause de revalorisation (</w:t>
      </w:r>
      <w:r w:rsidR="00C2353F" w:rsidRPr="00037BFF">
        <w:rPr>
          <w:b/>
          <w:bCs/>
        </w:rPr>
        <w:t xml:space="preserve">possible si l’assemblée délibérante vote les montants maxima fixés par les </w:t>
      </w:r>
      <w:r>
        <w:rPr>
          <w:b/>
          <w:bCs/>
        </w:rPr>
        <w:t>textes)</w:t>
      </w:r>
    </w:p>
    <w:p w14:paraId="3607E634" w14:textId="77777777" w:rsidR="005B5634" w:rsidRPr="00037BFF" w:rsidRDefault="005B5634" w:rsidP="00241502">
      <w:pPr>
        <w:spacing w:after="0"/>
        <w:rPr>
          <w:rFonts w:ascii="Times New Roman" w:hAnsi="Times New Roman" w:cs="Times New Roman"/>
          <w:b/>
          <w:bCs/>
          <w:i/>
          <w:iCs/>
        </w:rPr>
      </w:pPr>
    </w:p>
    <w:p w14:paraId="28A3E17C" w14:textId="39CEE172" w:rsidR="005B5634" w:rsidRPr="005B5634" w:rsidRDefault="005B5634" w:rsidP="005B5634">
      <w:pPr>
        <w:spacing w:after="0"/>
        <w:rPr>
          <w:rFonts w:cstheme="minorHAnsi"/>
        </w:rPr>
      </w:pPr>
      <w:r w:rsidRPr="00037BFF">
        <w:rPr>
          <w:rFonts w:cstheme="minorHAnsi"/>
        </w:rPr>
        <w:t>Les montants maxima (plafonds) feront l’objet d’un ajustement automatique lorsque les montants ou taux prévus</w:t>
      </w:r>
      <w:r w:rsidR="003A188D">
        <w:rPr>
          <w:rFonts w:cstheme="minorHAnsi"/>
        </w:rPr>
        <w:t xml:space="preserve"> </w:t>
      </w:r>
      <w:r w:rsidRPr="00037BFF">
        <w:rPr>
          <w:rFonts w:cstheme="minorHAnsi"/>
        </w:rPr>
        <w:t>seront revalorisés.</w:t>
      </w:r>
    </w:p>
    <w:p w14:paraId="3E1CD717" w14:textId="77777777" w:rsidR="005B5634" w:rsidRPr="00407C5B" w:rsidRDefault="005B5634" w:rsidP="00241502">
      <w:pPr>
        <w:spacing w:after="0"/>
        <w:rPr>
          <w:rFonts w:ascii="Times New Roman" w:hAnsi="Times New Roman" w:cs="Times New Roman"/>
          <w:b/>
          <w:bCs/>
          <w:i/>
          <w:iCs/>
        </w:rPr>
      </w:pPr>
    </w:p>
    <w:p w14:paraId="002E74CE" w14:textId="634E845F" w:rsidR="00A02C98" w:rsidRDefault="00A02C98" w:rsidP="00A02C98">
      <w:pPr>
        <w:spacing w:after="0" w:line="240" w:lineRule="auto"/>
      </w:pPr>
      <w:r w:rsidRPr="00FC4D06">
        <w:rPr>
          <w:b/>
          <w:bCs/>
        </w:rPr>
        <w:t xml:space="preserve">Article </w:t>
      </w:r>
      <w:r w:rsidR="00013F9F">
        <w:rPr>
          <w:b/>
          <w:bCs/>
        </w:rPr>
        <w:t xml:space="preserve">9 </w:t>
      </w:r>
      <w:r w:rsidR="00013F9F" w:rsidRPr="00013F9F">
        <w:rPr>
          <w:i/>
          <w:iCs/>
          <w:color w:val="C00000"/>
        </w:rPr>
        <w:t>(ou 8 s’il n’y a pas de clause de revalorisation)</w:t>
      </w:r>
      <w:r w:rsidRPr="00013F9F">
        <w:rPr>
          <w:b/>
          <w:bCs/>
          <w:color w:val="C00000"/>
        </w:rPr>
        <w:t xml:space="preserve"> </w:t>
      </w:r>
      <w:r w:rsidRPr="00FC4D06">
        <w:rPr>
          <w:b/>
          <w:bCs/>
        </w:rPr>
        <w:t xml:space="preserve">: </w:t>
      </w:r>
      <w:r>
        <w:rPr>
          <w:b/>
          <w:bCs/>
        </w:rPr>
        <w:t>date d’effet</w:t>
      </w:r>
    </w:p>
    <w:p w14:paraId="2181D9E6" w14:textId="41ADD5FC" w:rsidR="00A02C98" w:rsidRDefault="006E3B05" w:rsidP="006E3B05">
      <w:pPr>
        <w:spacing w:before="120" w:after="120" w:line="240" w:lineRule="auto"/>
      </w:pPr>
      <w:r>
        <w:t>Les dispositions de la présente délibération prendront effet au ……………….</w:t>
      </w:r>
    </w:p>
    <w:p w14:paraId="4FD80CAD" w14:textId="652D523D" w:rsidR="006E3B05" w:rsidRDefault="006E3B05" w:rsidP="006E3B05">
      <w:pPr>
        <w:spacing w:before="120" w:after="120" w:line="240" w:lineRule="auto"/>
      </w:pPr>
      <w:r>
        <w:t>Les crédits correspondants seront prévus et inscrits au budget.</w:t>
      </w:r>
    </w:p>
    <w:p w14:paraId="5DCB5ADE" w14:textId="77777777" w:rsidR="006E3B05" w:rsidRDefault="006E3B05" w:rsidP="00052636">
      <w:pPr>
        <w:spacing w:after="0" w:line="240" w:lineRule="auto"/>
      </w:pPr>
    </w:p>
    <w:p w14:paraId="4341711C" w14:textId="77777777" w:rsidR="006E3B05" w:rsidRPr="00D32DC4" w:rsidRDefault="006E3B05" w:rsidP="00052636">
      <w:pPr>
        <w:spacing w:after="0" w:line="240" w:lineRule="auto"/>
      </w:pPr>
    </w:p>
    <w:p w14:paraId="21B4D506" w14:textId="77777777" w:rsidR="003F5DBD" w:rsidRPr="000C29E1" w:rsidRDefault="003F5DBD" w:rsidP="003F5DBD">
      <w:pPr>
        <w:spacing w:after="0" w:line="240" w:lineRule="auto"/>
        <w:ind w:left="2836" w:firstLine="709"/>
        <w:jc w:val="center"/>
      </w:pPr>
      <w:r w:rsidRPr="000C29E1">
        <w:t>Fait et délibéré en séance</w:t>
      </w:r>
    </w:p>
    <w:p w14:paraId="315D1149" w14:textId="77777777" w:rsidR="003F5DBD" w:rsidRPr="000C29E1" w:rsidRDefault="003F5DBD" w:rsidP="003F5DBD">
      <w:pPr>
        <w:spacing w:after="0" w:line="240" w:lineRule="auto"/>
        <w:ind w:left="2836" w:firstLine="709"/>
        <w:jc w:val="center"/>
        <w:rPr>
          <w:i/>
        </w:rPr>
      </w:pPr>
      <w:proofErr w:type="gramStart"/>
      <w:r w:rsidRPr="000C29E1">
        <w:t>le</w:t>
      </w:r>
      <w:proofErr w:type="gramEnd"/>
      <w:r w:rsidRPr="000C29E1">
        <w:t xml:space="preserve"> </w:t>
      </w:r>
      <w:r w:rsidRPr="000C29E1">
        <w:rPr>
          <w:i/>
        </w:rPr>
        <w:t>……………………….</w:t>
      </w:r>
    </w:p>
    <w:p w14:paraId="5A6CE9A5" w14:textId="77777777" w:rsidR="003F5DBD" w:rsidRPr="000C29E1" w:rsidRDefault="003F5DBD" w:rsidP="003F5DBD">
      <w:pPr>
        <w:spacing w:after="0" w:line="240" w:lineRule="auto"/>
        <w:ind w:left="2836" w:firstLine="709"/>
        <w:jc w:val="center"/>
      </w:pPr>
      <w:r w:rsidRPr="000C29E1">
        <w:t>Le Maire</w:t>
      </w:r>
    </w:p>
    <w:p w14:paraId="1F4C4DC3" w14:textId="77777777" w:rsidR="003F5DBD" w:rsidRPr="000C29E1" w:rsidRDefault="003F5DBD" w:rsidP="003F5DBD">
      <w:pPr>
        <w:spacing w:after="0" w:line="240" w:lineRule="auto"/>
      </w:pPr>
    </w:p>
    <w:p w14:paraId="4D4FFE1E" w14:textId="77777777" w:rsidR="003F5DBD" w:rsidRPr="000C29E1" w:rsidRDefault="003F5DBD" w:rsidP="003F5DBD">
      <w:pPr>
        <w:spacing w:after="0" w:line="240" w:lineRule="auto"/>
      </w:pPr>
      <w:r w:rsidRPr="000C29E1">
        <w:t>Publiée le :  ………</w:t>
      </w:r>
    </w:p>
    <w:p w14:paraId="10D49B4B" w14:textId="77777777" w:rsidR="003F5DBD" w:rsidRPr="000C29E1" w:rsidRDefault="003F5DBD" w:rsidP="003F5DBD">
      <w:pPr>
        <w:spacing w:after="0" w:line="240" w:lineRule="auto"/>
      </w:pPr>
    </w:p>
    <w:p w14:paraId="47565048" w14:textId="77777777" w:rsidR="003F5DBD" w:rsidRPr="000C29E1" w:rsidRDefault="003F5DBD" w:rsidP="003F5DBD">
      <w:pPr>
        <w:spacing w:after="0" w:line="240" w:lineRule="auto"/>
      </w:pPr>
      <w:r w:rsidRPr="000C29E1">
        <w:t>Transmise au Représentant de l’État le : ………</w:t>
      </w:r>
    </w:p>
    <w:p w14:paraId="5552B14C" w14:textId="77777777" w:rsidR="003F5DBD" w:rsidRDefault="003F5DBD" w:rsidP="003F5DBD">
      <w:pPr>
        <w:pStyle w:val="Pieddepage"/>
      </w:pPr>
    </w:p>
    <w:p w14:paraId="494C1D22" w14:textId="1C1B1A3B" w:rsidR="003F5DBD" w:rsidRPr="003F5DBD" w:rsidRDefault="003F5DBD" w:rsidP="002E1267">
      <w:pPr>
        <w:pStyle w:val="Pieddepage"/>
      </w:pPr>
      <w:r w:rsidRPr="000C29E1">
        <w:t xml:space="preserve">M. le Maire certifie, sous sa responsabilité, le caractère exécutoire de cet acte, et informe qu’il peut faire l’objet d’un recours auprès du Tribunal Administratif </w:t>
      </w:r>
      <w:r>
        <w:t>de Nîmes</w:t>
      </w:r>
      <w:r w:rsidR="009C32B1">
        <w:t>,</w:t>
      </w:r>
      <w:r w:rsidRPr="000C29E1">
        <w:t xml:space="preserve"> dans un délai de deux mois</w:t>
      </w:r>
      <w:r w:rsidR="009C32B1">
        <w:t>,</w:t>
      </w:r>
      <w:r w:rsidRPr="000C29E1">
        <w:t xml:space="preserve"> à compter de sa publication et sa transmission aux services de l’État.</w:t>
      </w:r>
    </w:p>
    <w:sectPr w:rsidR="003F5DBD" w:rsidRPr="003F5DBD" w:rsidSect="00AB4DA8">
      <w:footerReference w:type="default" r:id="rId9"/>
      <w:type w:val="continuous"/>
      <w:pgSz w:w="11906" w:h="16838"/>
      <w:pgMar w:top="1135"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C533B" w14:textId="77777777" w:rsidR="0000052A" w:rsidRDefault="0000052A" w:rsidP="00DA29D4">
      <w:pPr>
        <w:spacing w:after="0" w:line="240" w:lineRule="auto"/>
      </w:pPr>
      <w:r>
        <w:separator/>
      </w:r>
    </w:p>
  </w:endnote>
  <w:endnote w:type="continuationSeparator" w:id="0">
    <w:p w14:paraId="7F86EC58" w14:textId="77777777" w:rsidR="0000052A" w:rsidRDefault="0000052A" w:rsidP="00DA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Handwriting - Dakota">
    <w:altName w:val="Segoe UI Semilight"/>
    <w:charset w:val="00"/>
    <w:family w:val="auto"/>
    <w:pitch w:val="variable"/>
    <w:sig w:usb0="00000001" w:usb1="00000000"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67E29" w14:textId="77777777" w:rsidR="00DA29D4" w:rsidRPr="006C0327" w:rsidRDefault="006C0327" w:rsidP="006C0327">
    <w:pPr>
      <w:pStyle w:val="Pieddepage"/>
    </w:pPr>
    <w:r>
      <w:rPr>
        <w:noProof/>
        <w:lang w:eastAsia="fr-FR"/>
      </w:rPr>
      <mc:AlternateContent>
        <mc:Choice Requires="wps">
          <w:drawing>
            <wp:anchor distT="0" distB="0" distL="114300" distR="114300" simplePos="0" relativeHeight="251661312" behindDoc="0" locked="0" layoutInCell="1" allowOverlap="1" wp14:anchorId="05B18871" wp14:editId="06CC01C4">
              <wp:simplePos x="0" y="0"/>
              <wp:positionH relativeFrom="column">
                <wp:posOffset>2566750</wp:posOffset>
              </wp:positionH>
              <wp:positionV relativeFrom="paragraph">
                <wp:posOffset>62230</wp:posOffset>
              </wp:positionV>
              <wp:extent cx="1268569" cy="231819"/>
              <wp:effectExtent l="0" t="0" r="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569" cy="231819"/>
                      </a:xfrm>
                      <a:prstGeom prst="rect">
                        <a:avLst/>
                      </a:prstGeom>
                      <a:noFill/>
                      <a:ln w="9525">
                        <a:noFill/>
                        <a:miter lim="800000"/>
                        <a:headEnd/>
                        <a:tailEnd/>
                      </a:ln>
                    </wps:spPr>
                    <wps:txbx>
                      <w:txbxContent>
                        <w:p w14:paraId="580243EE" w14:textId="72DC4918" w:rsidR="006C0327" w:rsidRPr="006C0327" w:rsidRDefault="00AE32AB" w:rsidP="006C0327">
                          <w:pPr>
                            <w:jc w:val="center"/>
                            <w:rPr>
                              <w:b/>
                              <w:sz w:val="16"/>
                              <w:szCs w:val="16"/>
                            </w:rPr>
                          </w:pPr>
                          <w:r>
                            <w:rPr>
                              <w:b/>
                              <w:sz w:val="16"/>
                              <w:szCs w:val="16"/>
                            </w:rPr>
                            <w:t>ASSISTANCE</w:t>
                          </w:r>
                          <w:r w:rsidR="00F33FEA">
                            <w:rPr>
                              <w:b/>
                              <w:sz w:val="16"/>
                              <w:szCs w:val="16"/>
                            </w:rPr>
                            <w:t xml:space="preserve"> JURIDIQUE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B18871" id="_x0000_t202" coordsize="21600,21600" o:spt="202" path="m,l,21600r21600,l21600,xe">
              <v:stroke joinstyle="miter"/>
              <v:path gradientshapeok="t" o:connecttype="rect"/>
            </v:shapetype>
            <v:shape id="Zone de texte 2" o:spid="_x0000_s1026" type="#_x0000_t202" style="position:absolute;left:0;text-align:left;margin-left:202.1pt;margin-top:4.9pt;width:99.9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" filled="f" stroked="f">
              <v:textbox>
                <w:txbxContent>
                  <w:p w14:paraId="580243EE" w14:textId="72DC4918" w:rsidR="006C0327" w:rsidRPr="006C0327" w:rsidRDefault="00AE32AB" w:rsidP="006C0327">
                    <w:pPr>
                      <w:jc w:val="center"/>
                      <w:rPr>
                        <w:b/>
                        <w:sz w:val="16"/>
                        <w:szCs w:val="16"/>
                      </w:rPr>
                    </w:pPr>
                    <w:r>
                      <w:rPr>
                        <w:b/>
                        <w:sz w:val="16"/>
                        <w:szCs w:val="16"/>
                      </w:rPr>
                      <w:t>ASSISTANCE</w:t>
                    </w:r>
                    <w:r w:rsidR="00F33FEA">
                      <w:rPr>
                        <w:b/>
                        <w:sz w:val="16"/>
                        <w:szCs w:val="16"/>
                      </w:rPr>
                      <w:t xml:space="preserve"> JURIDIQUE</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5B6C5DD8" wp14:editId="675916A9">
              <wp:simplePos x="0" y="0"/>
              <wp:positionH relativeFrom="column">
                <wp:posOffset>-88900</wp:posOffset>
              </wp:positionH>
              <wp:positionV relativeFrom="paragraph">
                <wp:posOffset>1816</wp:posOffset>
              </wp:positionV>
              <wp:extent cx="907960" cy="231819"/>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960" cy="231819"/>
                      </a:xfrm>
                      <a:prstGeom prst="rect">
                        <a:avLst/>
                      </a:prstGeom>
                      <a:noFill/>
                      <a:ln w="9525">
                        <a:noFill/>
                        <a:miter lim="800000"/>
                        <a:headEnd/>
                        <a:tailEnd/>
                      </a:ln>
                    </wps:spPr>
                    <wps:txbx>
                      <w:txbxContent>
                        <w:p w14:paraId="74458B58" w14:textId="77777777" w:rsidR="006C0327" w:rsidRPr="006C0327" w:rsidRDefault="006C0327" w:rsidP="006C0327">
                          <w:pPr>
                            <w:rPr>
                              <w:color w:val="0069B5"/>
                              <w:sz w:val="16"/>
                              <w:szCs w:val="16"/>
                            </w:rPr>
                          </w:pPr>
                          <w:r w:rsidRPr="006C0327">
                            <w:rPr>
                              <w:color w:val="0069B5"/>
                              <w:sz w:val="16"/>
                              <w:szCs w:val="16"/>
                            </w:rPr>
                            <w:t>www.cdg84.</w:t>
                          </w:r>
                          <w:r w:rsidR="005A1BDB">
                            <w:rPr>
                              <w:color w:val="0069B5"/>
                              <w:sz w:val="16"/>
                              <w:szCs w:val="16"/>
                            </w:rPr>
                            <w:t>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C5DD8" id="_x0000_s1027" type="#_x0000_t202" style="position:absolute;left:0;text-align:left;margin-left:-7pt;margin-top:.15pt;width:71.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" filled="f" stroked="f">
              <v:textbox>
                <w:txbxContent>
                  <w:p w14:paraId="74458B58" w14:textId="77777777" w:rsidR="006C0327" w:rsidRPr="006C0327" w:rsidRDefault="006C0327" w:rsidP="006C0327">
                    <w:pPr>
                      <w:rPr>
                        <w:color w:val="0069B5"/>
                        <w:sz w:val="16"/>
                        <w:szCs w:val="16"/>
                      </w:rPr>
                    </w:pPr>
                    <w:r w:rsidRPr="006C0327">
                      <w:rPr>
                        <w:color w:val="0069B5"/>
                        <w:sz w:val="16"/>
                        <w:szCs w:val="16"/>
                      </w:rPr>
                      <w:t>www.cdg84.</w:t>
                    </w:r>
                    <w:r w:rsidR="005A1BDB">
                      <w:rPr>
                        <w:color w:val="0069B5"/>
                        <w:sz w:val="16"/>
                        <w:szCs w:val="16"/>
                      </w:rPr>
                      <w:t>fr</w:t>
                    </w:r>
                  </w:p>
                </w:txbxContent>
              </v:textbox>
            </v:shape>
          </w:pict>
        </mc:Fallback>
      </mc:AlternateContent>
    </w:r>
    <w:r>
      <w:rPr>
        <w:noProof/>
        <w:lang w:eastAsia="fr-FR"/>
      </w:rPr>
      <w:drawing>
        <wp:inline distT="0" distB="0" distL="0" distR="0" wp14:anchorId="5FC74083" wp14:editId="7A02C9BD">
          <wp:extent cx="6497072" cy="356702"/>
          <wp:effectExtent l="0" t="0" r="0"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page-JURIDIQUE.png"/>
                  <pic:cNvPicPr/>
                </pic:nvPicPr>
                <pic:blipFill>
                  <a:blip r:embed="rId1">
                    <a:extLst>
                      <a:ext uri="{28A0092B-C50C-407E-A947-70E740481C1C}">
                        <a14:useLocalDpi xmlns:a14="http://schemas.microsoft.com/office/drawing/2010/main" val="0"/>
                      </a:ext>
                    </a:extLst>
                  </a:blip>
                  <a:stretch>
                    <a:fillRect/>
                  </a:stretch>
                </pic:blipFill>
                <pic:spPr>
                  <a:xfrm>
                    <a:off x="0" y="0"/>
                    <a:ext cx="6497072" cy="3567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BBB32" w14:textId="77777777" w:rsidR="0000052A" w:rsidRDefault="0000052A" w:rsidP="00DA29D4">
      <w:pPr>
        <w:spacing w:after="0" w:line="240" w:lineRule="auto"/>
      </w:pPr>
      <w:r>
        <w:separator/>
      </w:r>
    </w:p>
  </w:footnote>
  <w:footnote w:type="continuationSeparator" w:id="0">
    <w:p w14:paraId="094E2696" w14:textId="77777777" w:rsidR="0000052A" w:rsidRDefault="0000052A" w:rsidP="00DA2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5.25pt;height:5.25pt" o:bullet="t">
        <v:imagedata r:id="rId1" o:title="puce-carre-verte"/>
      </v:shape>
    </w:pict>
  </w:numPicBullet>
  <w:numPicBullet w:numPicBulletId="1">
    <w:pict>
      <v:shape id="_x0000_i1051" type="#_x0000_t75" style="width:2.25pt;height:2.25pt" o:bullet="t">
        <v:imagedata r:id="rId2" o:title="puce-carre-verte"/>
      </v:shape>
    </w:pict>
  </w:numPicBullet>
  <w:numPicBullet w:numPicBulletId="2">
    <w:pict>
      <v:shape id="_x0000_i1052" type="#_x0000_t75" style="width:7.5pt;height:10.5pt;visibility:visible" o:bullet="t">
        <v:imagedata r:id="rId3" o:title=""/>
      </v:shape>
    </w:pict>
  </w:numPicBullet>
  <w:numPicBullet w:numPicBulletId="3">
    <w:pict>
      <v:shape id="_x0000_i1053" type="#_x0000_t75" style="width:7.5pt;height:10.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" o:bullet="t">
        <v:imagedata r:id="rId4" o:title="" cropbottom="-973f" cropright="-2445f"/>
      </v:shape>
    </w:pict>
  </w:numPicBullet>
  <w:abstractNum w:abstractNumId="0" w15:restartNumberingAfterBreak="0">
    <w:nsid w:val="04525E31"/>
    <w:multiLevelType w:val="hybridMultilevel"/>
    <w:tmpl w:val="8D765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13E3F"/>
    <w:multiLevelType w:val="hybridMultilevel"/>
    <w:tmpl w:val="56381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C0213"/>
    <w:multiLevelType w:val="hybridMultilevel"/>
    <w:tmpl w:val="9918B4E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6BC0080"/>
    <w:multiLevelType w:val="hybridMultilevel"/>
    <w:tmpl w:val="8F5C25E2"/>
    <w:lvl w:ilvl="0" w:tplc="B16AD03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F27949"/>
    <w:multiLevelType w:val="hybridMultilevel"/>
    <w:tmpl w:val="907C8FB4"/>
    <w:lvl w:ilvl="0" w:tplc="DDB4C608">
      <w:start w:val="1"/>
      <w:numFmt w:val="bullet"/>
      <w:lvlText w:val=""/>
      <w:lvlJc w:val="left"/>
      <w:pPr>
        <w:ind w:left="1428" w:hanging="360"/>
      </w:pPr>
      <w:rPr>
        <w:rFonts w:ascii="Symbol" w:hAnsi="Symbol" w:hint="default"/>
        <w:color w:val="E36C0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6586DB7"/>
    <w:multiLevelType w:val="hybridMultilevel"/>
    <w:tmpl w:val="D736E7C6"/>
    <w:lvl w:ilvl="0" w:tplc="CF4C3062">
      <w:start w:val="1"/>
      <w:numFmt w:val="bullet"/>
      <w:lvlText w:val=""/>
      <w:lvlJc w:val="left"/>
      <w:pPr>
        <w:ind w:left="720" w:hanging="360"/>
      </w:pPr>
      <w:rPr>
        <w:rFonts w:ascii="Symbol" w:hAnsi="Symbol"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642C1F"/>
    <w:multiLevelType w:val="hybridMultilevel"/>
    <w:tmpl w:val="75187C9C"/>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18E7097D"/>
    <w:multiLevelType w:val="hybridMultilevel"/>
    <w:tmpl w:val="48B6C222"/>
    <w:lvl w:ilvl="0" w:tplc="22C4289E">
      <w:start w:val="1"/>
      <w:numFmt w:val="bullet"/>
      <w:lvlText w:val="-"/>
      <w:lvlJc w:val="left"/>
      <w:pPr>
        <w:ind w:left="2160" w:hanging="360"/>
      </w:pPr>
      <w:rPr>
        <w:rFonts w:ascii="Calibri" w:hAnsi="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196D2FA4"/>
    <w:multiLevelType w:val="hybridMultilevel"/>
    <w:tmpl w:val="D9F4F8C8"/>
    <w:lvl w:ilvl="0" w:tplc="CF4C3062">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9B611C6"/>
    <w:multiLevelType w:val="hybridMultilevel"/>
    <w:tmpl w:val="33BAC6D4"/>
    <w:lvl w:ilvl="0" w:tplc="22C4289E">
      <w:start w:val="1"/>
      <w:numFmt w:val="bullet"/>
      <w:lvlText w:val="-"/>
      <w:lvlJc w:val="left"/>
      <w:pPr>
        <w:ind w:left="2880" w:hanging="360"/>
      </w:pPr>
      <w:rPr>
        <w:rFonts w:ascii="Calibri" w:hAnsi="Calibri"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0" w15:restartNumberingAfterBreak="0">
    <w:nsid w:val="1BBC3AF4"/>
    <w:multiLevelType w:val="hybridMultilevel"/>
    <w:tmpl w:val="E5D6E576"/>
    <w:lvl w:ilvl="0" w:tplc="7DB291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BA07DB"/>
    <w:multiLevelType w:val="hybridMultilevel"/>
    <w:tmpl w:val="397E26A2"/>
    <w:lvl w:ilvl="0" w:tplc="CF4C30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687A1F"/>
    <w:multiLevelType w:val="hybridMultilevel"/>
    <w:tmpl w:val="AD004A84"/>
    <w:lvl w:ilvl="0" w:tplc="DAFC743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8557DA"/>
    <w:multiLevelType w:val="hybridMultilevel"/>
    <w:tmpl w:val="03A2CC92"/>
    <w:lvl w:ilvl="0" w:tplc="9DAA2672">
      <w:numFmt w:val="bullet"/>
      <w:lvlText w:val="-"/>
      <w:lvlJc w:val="left"/>
      <w:pPr>
        <w:ind w:left="720" w:hanging="360"/>
      </w:pPr>
      <w:rPr>
        <w:rFonts w:ascii="Tahoma" w:eastAsia="Times New Roman" w:hAnsi="Tahoma" w:cs="Tahoma"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6F5152"/>
    <w:multiLevelType w:val="hybridMultilevel"/>
    <w:tmpl w:val="02281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107E1B"/>
    <w:multiLevelType w:val="hybridMultilevel"/>
    <w:tmpl w:val="4BCC3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623C11"/>
    <w:multiLevelType w:val="hybridMultilevel"/>
    <w:tmpl w:val="2A8A362A"/>
    <w:lvl w:ilvl="0" w:tplc="6A6E9AB2">
      <w:start w:val="1"/>
      <w:numFmt w:val="bullet"/>
      <w:lvlText w:val=""/>
      <w:lvlPicBulletId w:val="3"/>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7715650"/>
    <w:multiLevelType w:val="hybridMultilevel"/>
    <w:tmpl w:val="FC444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EC47A2"/>
    <w:multiLevelType w:val="hybridMultilevel"/>
    <w:tmpl w:val="A12C9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0200CE"/>
    <w:multiLevelType w:val="hybridMultilevel"/>
    <w:tmpl w:val="1CB22876"/>
    <w:lvl w:ilvl="0" w:tplc="7DB291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8D356F3"/>
    <w:multiLevelType w:val="hybridMultilevel"/>
    <w:tmpl w:val="C8DC275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1" w15:restartNumberingAfterBreak="0">
    <w:nsid w:val="2B022D2C"/>
    <w:multiLevelType w:val="hybridMultilevel"/>
    <w:tmpl w:val="6CB87064"/>
    <w:lvl w:ilvl="0" w:tplc="6B087A9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A4430E"/>
    <w:multiLevelType w:val="hybridMultilevel"/>
    <w:tmpl w:val="9886E81E"/>
    <w:lvl w:ilvl="0" w:tplc="CF4C306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D153E9A"/>
    <w:multiLevelType w:val="hybridMultilevel"/>
    <w:tmpl w:val="AFCE0C68"/>
    <w:lvl w:ilvl="0" w:tplc="6A6E9AB2">
      <w:start w:val="1"/>
      <w:numFmt w:val="bullet"/>
      <w:lvlText w:val=""/>
      <w:lvlPicBulletId w:val="3"/>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533C2C"/>
    <w:multiLevelType w:val="hybridMultilevel"/>
    <w:tmpl w:val="51826CF2"/>
    <w:lvl w:ilvl="0" w:tplc="7DB291A0">
      <w:start w:val="1"/>
      <w:numFmt w:val="bullet"/>
      <w:lvlText w:val="-"/>
      <w:lvlJc w:val="left"/>
      <w:pPr>
        <w:ind w:left="2880" w:hanging="360"/>
      </w:pPr>
      <w:rPr>
        <w:rFonts w:ascii="Calibri" w:eastAsia="Calibri" w:hAnsi="Calibri" w:cs="Calibri"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5" w15:restartNumberingAfterBreak="0">
    <w:nsid w:val="31EE4515"/>
    <w:multiLevelType w:val="hybridMultilevel"/>
    <w:tmpl w:val="0018E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80721D0"/>
    <w:multiLevelType w:val="hybridMultilevel"/>
    <w:tmpl w:val="C6D434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8AF4498"/>
    <w:multiLevelType w:val="hybridMultilevel"/>
    <w:tmpl w:val="79FC3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B765278"/>
    <w:multiLevelType w:val="hybridMultilevel"/>
    <w:tmpl w:val="B6D6A03C"/>
    <w:lvl w:ilvl="0" w:tplc="BA481642">
      <w:start w:val="1"/>
      <w:numFmt w:val="bullet"/>
      <w:pStyle w:val="puce-CARRE-EMPLOICONCOURS"/>
      <w:lvlText w:val=""/>
      <w:lvlJc w:val="left"/>
      <w:pPr>
        <w:ind w:left="360" w:hanging="360"/>
      </w:pPr>
      <w:rPr>
        <w:rFonts w:ascii="Wingdings 2" w:hAnsi="Wingdings 2" w:hint="default"/>
        <w:color w:val="BFD56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3D8E3B0A"/>
    <w:multiLevelType w:val="hybridMultilevel"/>
    <w:tmpl w:val="C45C6EC8"/>
    <w:lvl w:ilvl="0" w:tplc="80C8E7C4">
      <w:start w:val="1"/>
      <w:numFmt w:val="bullet"/>
      <w:pStyle w:val="puce"/>
      <w:lvlText w:val=""/>
      <w:lvlJc w:val="left"/>
      <w:pPr>
        <w:ind w:left="890" w:hanging="360"/>
      </w:pPr>
      <w:rPr>
        <w:rFonts w:ascii="Wingdings 2" w:hAnsi="Wingdings 2" w:hint="default"/>
        <w:color w:val="BFD564"/>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30" w15:restartNumberingAfterBreak="0">
    <w:nsid w:val="3DF52CD4"/>
    <w:multiLevelType w:val="hybridMultilevel"/>
    <w:tmpl w:val="FCC6DC38"/>
    <w:lvl w:ilvl="0" w:tplc="CF4C30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E255665"/>
    <w:multiLevelType w:val="hybridMultilevel"/>
    <w:tmpl w:val="3558C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3C81471"/>
    <w:multiLevelType w:val="multilevel"/>
    <w:tmpl w:val="C034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26160B"/>
    <w:multiLevelType w:val="hybridMultilevel"/>
    <w:tmpl w:val="C588685A"/>
    <w:lvl w:ilvl="0" w:tplc="6B087A90">
      <w:start w:val="1"/>
      <w:numFmt w:val="bullet"/>
      <w:lvlText w:val=""/>
      <w:lvlJc w:val="left"/>
      <w:pPr>
        <w:ind w:left="2138" w:hanging="360"/>
      </w:pPr>
      <w:rPr>
        <w:rFonts w:ascii="Symbol" w:hAnsi="Symbol" w:hint="default"/>
        <w:color w:val="C00000"/>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4" w15:restartNumberingAfterBreak="0">
    <w:nsid w:val="471C4176"/>
    <w:multiLevelType w:val="hybridMultilevel"/>
    <w:tmpl w:val="215AEF54"/>
    <w:lvl w:ilvl="0" w:tplc="6B087A90">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0B3D9D"/>
    <w:multiLevelType w:val="hybridMultilevel"/>
    <w:tmpl w:val="DA4C4DD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4BF7CE6"/>
    <w:multiLevelType w:val="hybridMultilevel"/>
    <w:tmpl w:val="C48EF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0B5AF7"/>
    <w:multiLevelType w:val="hybridMultilevel"/>
    <w:tmpl w:val="E1DEAFB0"/>
    <w:lvl w:ilvl="0" w:tplc="1BE0AFE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B30AAC"/>
    <w:multiLevelType w:val="hybridMultilevel"/>
    <w:tmpl w:val="30241B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F323BA"/>
    <w:multiLevelType w:val="multilevel"/>
    <w:tmpl w:val="87E6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F9691C"/>
    <w:multiLevelType w:val="hybridMultilevel"/>
    <w:tmpl w:val="A9A4ACA2"/>
    <w:lvl w:ilvl="0" w:tplc="A418A8B4">
      <w:start w:val="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6D1B6D"/>
    <w:multiLevelType w:val="hybridMultilevel"/>
    <w:tmpl w:val="CBA2BDF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9D4481B"/>
    <w:multiLevelType w:val="hybridMultilevel"/>
    <w:tmpl w:val="FACE45D8"/>
    <w:lvl w:ilvl="0" w:tplc="CF4C30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A0346A9"/>
    <w:multiLevelType w:val="hybridMultilevel"/>
    <w:tmpl w:val="ECA89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EF5E16"/>
    <w:multiLevelType w:val="hybridMultilevel"/>
    <w:tmpl w:val="891A2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0FF42E4"/>
    <w:multiLevelType w:val="hybridMultilevel"/>
    <w:tmpl w:val="AFB659AC"/>
    <w:lvl w:ilvl="0" w:tplc="A080CF90">
      <w:start w:val="1"/>
      <w:numFmt w:val="bullet"/>
      <w:lvlText w:val=""/>
      <w:lvlPicBulletId w:val="2"/>
      <w:lvlJc w:val="left"/>
      <w:pPr>
        <w:tabs>
          <w:tab w:val="num" w:pos="720"/>
        </w:tabs>
        <w:ind w:left="720" w:hanging="360"/>
      </w:pPr>
      <w:rPr>
        <w:rFonts w:ascii="Symbol" w:hAnsi="Symbol" w:hint="default"/>
      </w:rPr>
    </w:lvl>
    <w:lvl w:ilvl="1" w:tplc="7BD2CE18" w:tentative="1">
      <w:start w:val="1"/>
      <w:numFmt w:val="bullet"/>
      <w:lvlText w:val=""/>
      <w:lvlJc w:val="left"/>
      <w:pPr>
        <w:tabs>
          <w:tab w:val="num" w:pos="1440"/>
        </w:tabs>
        <w:ind w:left="1440" w:hanging="360"/>
      </w:pPr>
      <w:rPr>
        <w:rFonts w:ascii="Symbol" w:hAnsi="Symbol" w:hint="default"/>
      </w:rPr>
    </w:lvl>
    <w:lvl w:ilvl="2" w:tplc="02AA9D20" w:tentative="1">
      <w:start w:val="1"/>
      <w:numFmt w:val="bullet"/>
      <w:lvlText w:val=""/>
      <w:lvlJc w:val="left"/>
      <w:pPr>
        <w:tabs>
          <w:tab w:val="num" w:pos="2160"/>
        </w:tabs>
        <w:ind w:left="2160" w:hanging="360"/>
      </w:pPr>
      <w:rPr>
        <w:rFonts w:ascii="Symbol" w:hAnsi="Symbol" w:hint="default"/>
      </w:rPr>
    </w:lvl>
    <w:lvl w:ilvl="3" w:tplc="6EC018B6" w:tentative="1">
      <w:start w:val="1"/>
      <w:numFmt w:val="bullet"/>
      <w:lvlText w:val=""/>
      <w:lvlJc w:val="left"/>
      <w:pPr>
        <w:tabs>
          <w:tab w:val="num" w:pos="2880"/>
        </w:tabs>
        <w:ind w:left="2880" w:hanging="360"/>
      </w:pPr>
      <w:rPr>
        <w:rFonts w:ascii="Symbol" w:hAnsi="Symbol" w:hint="default"/>
      </w:rPr>
    </w:lvl>
    <w:lvl w:ilvl="4" w:tplc="3D126330" w:tentative="1">
      <w:start w:val="1"/>
      <w:numFmt w:val="bullet"/>
      <w:lvlText w:val=""/>
      <w:lvlJc w:val="left"/>
      <w:pPr>
        <w:tabs>
          <w:tab w:val="num" w:pos="3600"/>
        </w:tabs>
        <w:ind w:left="3600" w:hanging="360"/>
      </w:pPr>
      <w:rPr>
        <w:rFonts w:ascii="Symbol" w:hAnsi="Symbol" w:hint="default"/>
      </w:rPr>
    </w:lvl>
    <w:lvl w:ilvl="5" w:tplc="8C9E16BC" w:tentative="1">
      <w:start w:val="1"/>
      <w:numFmt w:val="bullet"/>
      <w:lvlText w:val=""/>
      <w:lvlJc w:val="left"/>
      <w:pPr>
        <w:tabs>
          <w:tab w:val="num" w:pos="4320"/>
        </w:tabs>
        <w:ind w:left="4320" w:hanging="360"/>
      </w:pPr>
      <w:rPr>
        <w:rFonts w:ascii="Symbol" w:hAnsi="Symbol" w:hint="default"/>
      </w:rPr>
    </w:lvl>
    <w:lvl w:ilvl="6" w:tplc="A1FE0A3A" w:tentative="1">
      <w:start w:val="1"/>
      <w:numFmt w:val="bullet"/>
      <w:lvlText w:val=""/>
      <w:lvlJc w:val="left"/>
      <w:pPr>
        <w:tabs>
          <w:tab w:val="num" w:pos="5040"/>
        </w:tabs>
        <w:ind w:left="5040" w:hanging="360"/>
      </w:pPr>
      <w:rPr>
        <w:rFonts w:ascii="Symbol" w:hAnsi="Symbol" w:hint="default"/>
      </w:rPr>
    </w:lvl>
    <w:lvl w:ilvl="7" w:tplc="AAB8C8D2" w:tentative="1">
      <w:start w:val="1"/>
      <w:numFmt w:val="bullet"/>
      <w:lvlText w:val=""/>
      <w:lvlJc w:val="left"/>
      <w:pPr>
        <w:tabs>
          <w:tab w:val="num" w:pos="5760"/>
        </w:tabs>
        <w:ind w:left="5760" w:hanging="360"/>
      </w:pPr>
      <w:rPr>
        <w:rFonts w:ascii="Symbol" w:hAnsi="Symbol" w:hint="default"/>
      </w:rPr>
    </w:lvl>
    <w:lvl w:ilvl="8" w:tplc="C37AA420"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1144EF8"/>
    <w:multiLevelType w:val="hybridMultilevel"/>
    <w:tmpl w:val="7B4ED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211CA3"/>
    <w:multiLevelType w:val="hybridMultilevel"/>
    <w:tmpl w:val="A0A0BB58"/>
    <w:lvl w:ilvl="0" w:tplc="DDB4C608">
      <w:start w:val="1"/>
      <w:numFmt w:val="bullet"/>
      <w:lvlText w:val=""/>
      <w:lvlJc w:val="left"/>
      <w:pPr>
        <w:ind w:left="1428" w:hanging="360"/>
      </w:pPr>
      <w:rPr>
        <w:rFonts w:ascii="Symbol" w:hAnsi="Symbol" w:hint="default"/>
        <w:color w:val="E36C0A"/>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8" w15:restartNumberingAfterBreak="0">
    <w:nsid w:val="73166FBB"/>
    <w:multiLevelType w:val="hybridMultilevel"/>
    <w:tmpl w:val="71CE85B4"/>
    <w:lvl w:ilvl="0" w:tplc="DAFC743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38D2BC1"/>
    <w:multiLevelType w:val="hybridMultilevel"/>
    <w:tmpl w:val="AEEAB8FE"/>
    <w:lvl w:ilvl="0" w:tplc="CF4C30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3A3763A"/>
    <w:multiLevelType w:val="hybridMultilevel"/>
    <w:tmpl w:val="0CC43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4E71683"/>
    <w:multiLevelType w:val="multilevel"/>
    <w:tmpl w:val="A5AA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300894"/>
    <w:multiLevelType w:val="hybridMultilevel"/>
    <w:tmpl w:val="89D2E590"/>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53" w15:restartNumberingAfterBreak="0">
    <w:nsid w:val="78AD4738"/>
    <w:multiLevelType w:val="hybridMultilevel"/>
    <w:tmpl w:val="D334E87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BDD106F"/>
    <w:multiLevelType w:val="hybridMultilevel"/>
    <w:tmpl w:val="6456B954"/>
    <w:lvl w:ilvl="0" w:tplc="1BE0AFE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F94263E"/>
    <w:multiLevelType w:val="hybridMultilevel"/>
    <w:tmpl w:val="3F540D64"/>
    <w:lvl w:ilvl="0" w:tplc="6A6E9AB2">
      <w:start w:val="1"/>
      <w:numFmt w:val="bullet"/>
      <w:lvlText w:val=""/>
      <w:lvlPicBulletId w:val="3"/>
      <w:lvlJc w:val="left"/>
      <w:pPr>
        <w:tabs>
          <w:tab w:val="num" w:pos="360"/>
        </w:tabs>
        <w:ind w:left="360" w:hanging="360"/>
      </w:pPr>
      <w:rPr>
        <w:rFonts w:ascii="Symbol" w:hAnsi="Symbol" w:hint="default"/>
      </w:rPr>
    </w:lvl>
    <w:lvl w:ilvl="1" w:tplc="3DAE8D56" w:tentative="1">
      <w:start w:val="1"/>
      <w:numFmt w:val="bullet"/>
      <w:lvlText w:val=""/>
      <w:lvlJc w:val="left"/>
      <w:pPr>
        <w:tabs>
          <w:tab w:val="num" w:pos="1080"/>
        </w:tabs>
        <w:ind w:left="1080" w:hanging="360"/>
      </w:pPr>
      <w:rPr>
        <w:rFonts w:ascii="Symbol" w:hAnsi="Symbol" w:hint="default"/>
      </w:rPr>
    </w:lvl>
    <w:lvl w:ilvl="2" w:tplc="8B04B7AA" w:tentative="1">
      <w:start w:val="1"/>
      <w:numFmt w:val="bullet"/>
      <w:lvlText w:val=""/>
      <w:lvlJc w:val="left"/>
      <w:pPr>
        <w:tabs>
          <w:tab w:val="num" w:pos="1800"/>
        </w:tabs>
        <w:ind w:left="1800" w:hanging="360"/>
      </w:pPr>
      <w:rPr>
        <w:rFonts w:ascii="Symbol" w:hAnsi="Symbol" w:hint="default"/>
      </w:rPr>
    </w:lvl>
    <w:lvl w:ilvl="3" w:tplc="64A6A59E" w:tentative="1">
      <w:start w:val="1"/>
      <w:numFmt w:val="bullet"/>
      <w:lvlText w:val=""/>
      <w:lvlJc w:val="left"/>
      <w:pPr>
        <w:tabs>
          <w:tab w:val="num" w:pos="2520"/>
        </w:tabs>
        <w:ind w:left="2520" w:hanging="360"/>
      </w:pPr>
      <w:rPr>
        <w:rFonts w:ascii="Symbol" w:hAnsi="Symbol" w:hint="default"/>
      </w:rPr>
    </w:lvl>
    <w:lvl w:ilvl="4" w:tplc="0B9E2036" w:tentative="1">
      <w:start w:val="1"/>
      <w:numFmt w:val="bullet"/>
      <w:lvlText w:val=""/>
      <w:lvlJc w:val="left"/>
      <w:pPr>
        <w:tabs>
          <w:tab w:val="num" w:pos="3240"/>
        </w:tabs>
        <w:ind w:left="3240" w:hanging="360"/>
      </w:pPr>
      <w:rPr>
        <w:rFonts w:ascii="Symbol" w:hAnsi="Symbol" w:hint="default"/>
      </w:rPr>
    </w:lvl>
    <w:lvl w:ilvl="5" w:tplc="23A0FB68" w:tentative="1">
      <w:start w:val="1"/>
      <w:numFmt w:val="bullet"/>
      <w:lvlText w:val=""/>
      <w:lvlJc w:val="left"/>
      <w:pPr>
        <w:tabs>
          <w:tab w:val="num" w:pos="3960"/>
        </w:tabs>
        <w:ind w:left="3960" w:hanging="360"/>
      </w:pPr>
      <w:rPr>
        <w:rFonts w:ascii="Symbol" w:hAnsi="Symbol" w:hint="default"/>
      </w:rPr>
    </w:lvl>
    <w:lvl w:ilvl="6" w:tplc="8DE064FE" w:tentative="1">
      <w:start w:val="1"/>
      <w:numFmt w:val="bullet"/>
      <w:lvlText w:val=""/>
      <w:lvlJc w:val="left"/>
      <w:pPr>
        <w:tabs>
          <w:tab w:val="num" w:pos="4680"/>
        </w:tabs>
        <w:ind w:left="4680" w:hanging="360"/>
      </w:pPr>
      <w:rPr>
        <w:rFonts w:ascii="Symbol" w:hAnsi="Symbol" w:hint="default"/>
      </w:rPr>
    </w:lvl>
    <w:lvl w:ilvl="7" w:tplc="CA4E8BDC" w:tentative="1">
      <w:start w:val="1"/>
      <w:numFmt w:val="bullet"/>
      <w:lvlText w:val=""/>
      <w:lvlJc w:val="left"/>
      <w:pPr>
        <w:tabs>
          <w:tab w:val="num" w:pos="5400"/>
        </w:tabs>
        <w:ind w:left="5400" w:hanging="360"/>
      </w:pPr>
      <w:rPr>
        <w:rFonts w:ascii="Symbol" w:hAnsi="Symbol" w:hint="default"/>
      </w:rPr>
    </w:lvl>
    <w:lvl w:ilvl="8" w:tplc="E5C69904" w:tentative="1">
      <w:start w:val="1"/>
      <w:numFmt w:val="bullet"/>
      <w:lvlText w:val=""/>
      <w:lvlJc w:val="left"/>
      <w:pPr>
        <w:tabs>
          <w:tab w:val="num" w:pos="6120"/>
        </w:tabs>
        <w:ind w:left="6120" w:hanging="360"/>
      </w:pPr>
      <w:rPr>
        <w:rFonts w:ascii="Symbol" w:hAnsi="Symbol" w:hint="default"/>
      </w:rPr>
    </w:lvl>
  </w:abstractNum>
  <w:num w:numId="1" w16cid:durableId="966668941">
    <w:abstractNumId w:val="52"/>
  </w:num>
  <w:num w:numId="2" w16cid:durableId="1678145007">
    <w:abstractNumId w:val="29"/>
  </w:num>
  <w:num w:numId="3" w16cid:durableId="1879387464">
    <w:abstractNumId w:val="31"/>
  </w:num>
  <w:num w:numId="4" w16cid:durableId="609506608">
    <w:abstractNumId w:val="28"/>
  </w:num>
  <w:num w:numId="5" w16cid:durableId="1345281958">
    <w:abstractNumId w:val="25"/>
  </w:num>
  <w:num w:numId="6" w16cid:durableId="2125146978">
    <w:abstractNumId w:val="3"/>
  </w:num>
  <w:num w:numId="7" w16cid:durableId="2136631854">
    <w:abstractNumId w:val="38"/>
  </w:num>
  <w:num w:numId="8" w16cid:durableId="55323129">
    <w:abstractNumId w:val="45"/>
  </w:num>
  <w:num w:numId="9" w16cid:durableId="1200702685">
    <w:abstractNumId w:val="47"/>
  </w:num>
  <w:num w:numId="10" w16cid:durableId="1702241861">
    <w:abstractNumId w:val="55"/>
  </w:num>
  <w:num w:numId="11" w16cid:durableId="774447568">
    <w:abstractNumId w:val="40"/>
  </w:num>
  <w:num w:numId="12" w16cid:durableId="1372613539">
    <w:abstractNumId w:val="16"/>
  </w:num>
  <w:num w:numId="13" w16cid:durableId="94833043">
    <w:abstractNumId w:val="32"/>
  </w:num>
  <w:num w:numId="14" w16cid:durableId="1594194983">
    <w:abstractNumId w:val="21"/>
  </w:num>
  <w:num w:numId="15" w16cid:durableId="1243375126">
    <w:abstractNumId w:val="20"/>
  </w:num>
  <w:num w:numId="16" w16cid:durableId="1056470108">
    <w:abstractNumId w:val="4"/>
  </w:num>
  <w:num w:numId="17" w16cid:durableId="2036348272">
    <w:abstractNumId w:val="33"/>
  </w:num>
  <w:num w:numId="18" w16cid:durableId="1441217095">
    <w:abstractNumId w:val="39"/>
  </w:num>
  <w:num w:numId="19" w16cid:durableId="351490524">
    <w:abstractNumId w:val="26"/>
  </w:num>
  <w:num w:numId="20" w16cid:durableId="1147432197">
    <w:abstractNumId w:val="51"/>
  </w:num>
  <w:num w:numId="21" w16cid:durableId="542331440">
    <w:abstractNumId w:val="36"/>
  </w:num>
  <w:num w:numId="22" w16cid:durableId="1279489171">
    <w:abstractNumId w:val="43"/>
  </w:num>
  <w:num w:numId="23" w16cid:durableId="1795709211">
    <w:abstractNumId w:val="14"/>
  </w:num>
  <w:num w:numId="24" w16cid:durableId="1144935244">
    <w:abstractNumId w:val="34"/>
  </w:num>
  <w:num w:numId="25" w16cid:durableId="1786268199">
    <w:abstractNumId w:val="44"/>
  </w:num>
  <w:num w:numId="26" w16cid:durableId="1075469835">
    <w:abstractNumId w:val="1"/>
  </w:num>
  <w:num w:numId="27" w16cid:durableId="359403294">
    <w:abstractNumId w:val="17"/>
  </w:num>
  <w:num w:numId="28" w16cid:durableId="815874243">
    <w:abstractNumId w:val="27"/>
  </w:num>
  <w:num w:numId="29" w16cid:durableId="77480060">
    <w:abstractNumId w:val="15"/>
  </w:num>
  <w:num w:numId="30" w16cid:durableId="87775865">
    <w:abstractNumId w:val="23"/>
  </w:num>
  <w:num w:numId="31" w16cid:durableId="1681001770">
    <w:abstractNumId w:val="18"/>
  </w:num>
  <w:num w:numId="32" w16cid:durableId="712656930">
    <w:abstractNumId w:val="0"/>
  </w:num>
  <w:num w:numId="33" w16cid:durableId="257837298">
    <w:abstractNumId w:val="19"/>
  </w:num>
  <w:num w:numId="34" w16cid:durableId="834228266">
    <w:abstractNumId w:val="13"/>
  </w:num>
  <w:num w:numId="35" w16cid:durableId="296222926">
    <w:abstractNumId w:val="12"/>
  </w:num>
  <w:num w:numId="36" w16cid:durableId="1875771690">
    <w:abstractNumId w:val="46"/>
  </w:num>
  <w:num w:numId="37" w16cid:durableId="1777745496">
    <w:abstractNumId w:val="50"/>
  </w:num>
  <w:num w:numId="38" w16cid:durableId="280888126">
    <w:abstractNumId w:val="2"/>
  </w:num>
  <w:num w:numId="39" w16cid:durableId="737938416">
    <w:abstractNumId w:val="7"/>
  </w:num>
  <w:num w:numId="40" w16cid:durableId="597643149">
    <w:abstractNumId w:val="6"/>
  </w:num>
  <w:num w:numId="41" w16cid:durableId="1711802094">
    <w:abstractNumId w:val="9"/>
  </w:num>
  <w:num w:numId="42" w16cid:durableId="676272960">
    <w:abstractNumId w:val="24"/>
  </w:num>
  <w:num w:numId="43" w16cid:durableId="1412462974">
    <w:abstractNumId w:val="10"/>
  </w:num>
  <w:num w:numId="44" w16cid:durableId="1916281880">
    <w:abstractNumId w:val="35"/>
  </w:num>
  <w:num w:numId="45" w16cid:durableId="729304571">
    <w:abstractNumId w:val="22"/>
  </w:num>
  <w:num w:numId="46" w16cid:durableId="1148861876">
    <w:abstractNumId w:val="37"/>
  </w:num>
  <w:num w:numId="47" w16cid:durableId="2114789297">
    <w:abstractNumId w:val="48"/>
  </w:num>
  <w:num w:numId="48" w16cid:durableId="1307972404">
    <w:abstractNumId w:val="41"/>
  </w:num>
  <w:num w:numId="49" w16cid:durableId="801849541">
    <w:abstractNumId w:val="53"/>
  </w:num>
  <w:num w:numId="50" w16cid:durableId="2020541936">
    <w:abstractNumId w:val="49"/>
  </w:num>
  <w:num w:numId="51" w16cid:durableId="597981963">
    <w:abstractNumId w:val="8"/>
  </w:num>
  <w:num w:numId="52" w16cid:durableId="1275744210">
    <w:abstractNumId w:val="5"/>
  </w:num>
  <w:num w:numId="53" w16cid:durableId="435830931">
    <w:abstractNumId w:val="54"/>
  </w:num>
  <w:num w:numId="54" w16cid:durableId="1814255932">
    <w:abstractNumId w:val="11"/>
  </w:num>
  <w:num w:numId="55" w16cid:durableId="993293946">
    <w:abstractNumId w:val="42"/>
  </w:num>
  <w:num w:numId="56" w16cid:durableId="11868724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BA"/>
    <w:rsid w:val="0000052A"/>
    <w:rsid w:val="0000082E"/>
    <w:rsid w:val="0000650D"/>
    <w:rsid w:val="00013F9F"/>
    <w:rsid w:val="000150F5"/>
    <w:rsid w:val="00037BFF"/>
    <w:rsid w:val="00046641"/>
    <w:rsid w:val="00046C92"/>
    <w:rsid w:val="00050750"/>
    <w:rsid w:val="00052636"/>
    <w:rsid w:val="000531BF"/>
    <w:rsid w:val="000560D5"/>
    <w:rsid w:val="00057250"/>
    <w:rsid w:val="000753C6"/>
    <w:rsid w:val="00080897"/>
    <w:rsid w:val="00083DA5"/>
    <w:rsid w:val="00094DB6"/>
    <w:rsid w:val="000960AF"/>
    <w:rsid w:val="00097E43"/>
    <w:rsid w:val="000B1CCC"/>
    <w:rsid w:val="000C331B"/>
    <w:rsid w:val="000D022F"/>
    <w:rsid w:val="000D19BA"/>
    <w:rsid w:val="000E1DB0"/>
    <w:rsid w:val="000E397D"/>
    <w:rsid w:val="000E3C93"/>
    <w:rsid w:val="000E5680"/>
    <w:rsid w:val="000F0EF0"/>
    <w:rsid w:val="000F5B9E"/>
    <w:rsid w:val="00103774"/>
    <w:rsid w:val="0010384C"/>
    <w:rsid w:val="00107E0A"/>
    <w:rsid w:val="001147A9"/>
    <w:rsid w:val="00126AFD"/>
    <w:rsid w:val="00127CF2"/>
    <w:rsid w:val="0013372A"/>
    <w:rsid w:val="00133F2C"/>
    <w:rsid w:val="00143C2B"/>
    <w:rsid w:val="00145980"/>
    <w:rsid w:val="00151228"/>
    <w:rsid w:val="001521AF"/>
    <w:rsid w:val="001552B8"/>
    <w:rsid w:val="00163361"/>
    <w:rsid w:val="00165B4C"/>
    <w:rsid w:val="0017179D"/>
    <w:rsid w:val="0017503A"/>
    <w:rsid w:val="00176B92"/>
    <w:rsid w:val="00184984"/>
    <w:rsid w:val="001A2C9D"/>
    <w:rsid w:val="001B48E4"/>
    <w:rsid w:val="001C043C"/>
    <w:rsid w:val="001C6FFE"/>
    <w:rsid w:val="001D02ED"/>
    <w:rsid w:val="001E22C5"/>
    <w:rsid w:val="001E32FD"/>
    <w:rsid w:val="001E4879"/>
    <w:rsid w:val="001E7C42"/>
    <w:rsid w:val="001E7EDE"/>
    <w:rsid w:val="0020795C"/>
    <w:rsid w:val="0021719B"/>
    <w:rsid w:val="00236358"/>
    <w:rsid w:val="00240AC0"/>
    <w:rsid w:val="00241502"/>
    <w:rsid w:val="00244060"/>
    <w:rsid w:val="00252AC3"/>
    <w:rsid w:val="00257314"/>
    <w:rsid w:val="002579B1"/>
    <w:rsid w:val="0026393B"/>
    <w:rsid w:val="00265A94"/>
    <w:rsid w:val="0026723A"/>
    <w:rsid w:val="00271D7B"/>
    <w:rsid w:val="00273AF3"/>
    <w:rsid w:val="002773CB"/>
    <w:rsid w:val="00282EF5"/>
    <w:rsid w:val="002906D7"/>
    <w:rsid w:val="002954E3"/>
    <w:rsid w:val="002A05A1"/>
    <w:rsid w:val="002A1D9F"/>
    <w:rsid w:val="002A38BD"/>
    <w:rsid w:val="002B1507"/>
    <w:rsid w:val="002D3A0C"/>
    <w:rsid w:val="002D4D05"/>
    <w:rsid w:val="002E1267"/>
    <w:rsid w:val="002E7992"/>
    <w:rsid w:val="002F3943"/>
    <w:rsid w:val="002F3C14"/>
    <w:rsid w:val="0030271F"/>
    <w:rsid w:val="00306EB9"/>
    <w:rsid w:val="00311ECE"/>
    <w:rsid w:val="003162CE"/>
    <w:rsid w:val="003216C5"/>
    <w:rsid w:val="00321DB7"/>
    <w:rsid w:val="00325D41"/>
    <w:rsid w:val="003449C3"/>
    <w:rsid w:val="00345882"/>
    <w:rsid w:val="003505C1"/>
    <w:rsid w:val="00354E8F"/>
    <w:rsid w:val="00361423"/>
    <w:rsid w:val="0038106E"/>
    <w:rsid w:val="003836C7"/>
    <w:rsid w:val="0038797A"/>
    <w:rsid w:val="00390B2D"/>
    <w:rsid w:val="00390B89"/>
    <w:rsid w:val="00392133"/>
    <w:rsid w:val="00395308"/>
    <w:rsid w:val="003A188D"/>
    <w:rsid w:val="003A1D1C"/>
    <w:rsid w:val="003B372B"/>
    <w:rsid w:val="003B5FC4"/>
    <w:rsid w:val="003B7646"/>
    <w:rsid w:val="003C0254"/>
    <w:rsid w:val="003C57A0"/>
    <w:rsid w:val="003C64B7"/>
    <w:rsid w:val="003D323B"/>
    <w:rsid w:val="003E11E7"/>
    <w:rsid w:val="003E2232"/>
    <w:rsid w:val="003E24ED"/>
    <w:rsid w:val="003E3683"/>
    <w:rsid w:val="003F021B"/>
    <w:rsid w:val="003F5DBD"/>
    <w:rsid w:val="00406052"/>
    <w:rsid w:val="00407C5B"/>
    <w:rsid w:val="004109F4"/>
    <w:rsid w:val="004237FA"/>
    <w:rsid w:val="00423E2C"/>
    <w:rsid w:val="0042645A"/>
    <w:rsid w:val="004360D6"/>
    <w:rsid w:val="004365F4"/>
    <w:rsid w:val="004410C0"/>
    <w:rsid w:val="00446030"/>
    <w:rsid w:val="004505A3"/>
    <w:rsid w:val="0045682B"/>
    <w:rsid w:val="00462811"/>
    <w:rsid w:val="004677AC"/>
    <w:rsid w:val="0047039E"/>
    <w:rsid w:val="00481BCD"/>
    <w:rsid w:val="00485C5E"/>
    <w:rsid w:val="004A1A6D"/>
    <w:rsid w:val="004B234F"/>
    <w:rsid w:val="004B23F0"/>
    <w:rsid w:val="004B3E73"/>
    <w:rsid w:val="004C00B0"/>
    <w:rsid w:val="004C144C"/>
    <w:rsid w:val="004E1C56"/>
    <w:rsid w:val="004E285F"/>
    <w:rsid w:val="004E2C5B"/>
    <w:rsid w:val="004E6CD9"/>
    <w:rsid w:val="004F0D0B"/>
    <w:rsid w:val="004F4AA5"/>
    <w:rsid w:val="005004DB"/>
    <w:rsid w:val="00502653"/>
    <w:rsid w:val="00527709"/>
    <w:rsid w:val="005343D9"/>
    <w:rsid w:val="00535F06"/>
    <w:rsid w:val="00536C82"/>
    <w:rsid w:val="00540108"/>
    <w:rsid w:val="00540541"/>
    <w:rsid w:val="005455DC"/>
    <w:rsid w:val="00546590"/>
    <w:rsid w:val="00546B1B"/>
    <w:rsid w:val="005473BD"/>
    <w:rsid w:val="00551EF2"/>
    <w:rsid w:val="005609A9"/>
    <w:rsid w:val="00580863"/>
    <w:rsid w:val="00585053"/>
    <w:rsid w:val="00587DB3"/>
    <w:rsid w:val="00597B07"/>
    <w:rsid w:val="005A1BDB"/>
    <w:rsid w:val="005A4FDF"/>
    <w:rsid w:val="005A5686"/>
    <w:rsid w:val="005B0347"/>
    <w:rsid w:val="005B0662"/>
    <w:rsid w:val="005B268C"/>
    <w:rsid w:val="005B5634"/>
    <w:rsid w:val="005B671C"/>
    <w:rsid w:val="005B6AAF"/>
    <w:rsid w:val="005B74B3"/>
    <w:rsid w:val="005C22BD"/>
    <w:rsid w:val="005E3983"/>
    <w:rsid w:val="005E39AE"/>
    <w:rsid w:val="005E72A0"/>
    <w:rsid w:val="005F0D50"/>
    <w:rsid w:val="005F69CC"/>
    <w:rsid w:val="00600AE2"/>
    <w:rsid w:val="006226BD"/>
    <w:rsid w:val="006345AD"/>
    <w:rsid w:val="00644725"/>
    <w:rsid w:val="006507A9"/>
    <w:rsid w:val="00660A25"/>
    <w:rsid w:val="00664B5B"/>
    <w:rsid w:val="006718E5"/>
    <w:rsid w:val="00673F9D"/>
    <w:rsid w:val="00674AD9"/>
    <w:rsid w:val="006774DA"/>
    <w:rsid w:val="00683503"/>
    <w:rsid w:val="00684B97"/>
    <w:rsid w:val="00685535"/>
    <w:rsid w:val="00686F84"/>
    <w:rsid w:val="006A114C"/>
    <w:rsid w:val="006A6690"/>
    <w:rsid w:val="006A7453"/>
    <w:rsid w:val="006B1029"/>
    <w:rsid w:val="006C0131"/>
    <w:rsid w:val="006C0327"/>
    <w:rsid w:val="006C43DC"/>
    <w:rsid w:val="006C578C"/>
    <w:rsid w:val="006C7083"/>
    <w:rsid w:val="006D48F1"/>
    <w:rsid w:val="006E3B05"/>
    <w:rsid w:val="006F2108"/>
    <w:rsid w:val="006F2D0C"/>
    <w:rsid w:val="006F3690"/>
    <w:rsid w:val="00702DE7"/>
    <w:rsid w:val="00703613"/>
    <w:rsid w:val="00704670"/>
    <w:rsid w:val="00707150"/>
    <w:rsid w:val="007117C1"/>
    <w:rsid w:val="007118F1"/>
    <w:rsid w:val="00715ACD"/>
    <w:rsid w:val="00722C1A"/>
    <w:rsid w:val="0072583E"/>
    <w:rsid w:val="0074250D"/>
    <w:rsid w:val="00743D60"/>
    <w:rsid w:val="00751D93"/>
    <w:rsid w:val="00776E4A"/>
    <w:rsid w:val="00781415"/>
    <w:rsid w:val="007874FA"/>
    <w:rsid w:val="0079156D"/>
    <w:rsid w:val="007956A5"/>
    <w:rsid w:val="007A1292"/>
    <w:rsid w:val="007A1753"/>
    <w:rsid w:val="007C1048"/>
    <w:rsid w:val="007C3DD1"/>
    <w:rsid w:val="007D0D09"/>
    <w:rsid w:val="007E2A00"/>
    <w:rsid w:val="007F0FC5"/>
    <w:rsid w:val="007F2183"/>
    <w:rsid w:val="007F7D68"/>
    <w:rsid w:val="0080399C"/>
    <w:rsid w:val="00804DC5"/>
    <w:rsid w:val="00805F39"/>
    <w:rsid w:val="008107E9"/>
    <w:rsid w:val="008117A3"/>
    <w:rsid w:val="00816BE4"/>
    <w:rsid w:val="00821CAF"/>
    <w:rsid w:val="00824740"/>
    <w:rsid w:val="0084193F"/>
    <w:rsid w:val="00841A82"/>
    <w:rsid w:val="00843D07"/>
    <w:rsid w:val="0085310E"/>
    <w:rsid w:val="00854A58"/>
    <w:rsid w:val="00867565"/>
    <w:rsid w:val="008753E7"/>
    <w:rsid w:val="00883541"/>
    <w:rsid w:val="00887CE5"/>
    <w:rsid w:val="0089500D"/>
    <w:rsid w:val="008A79EB"/>
    <w:rsid w:val="008B03C7"/>
    <w:rsid w:val="008B12B8"/>
    <w:rsid w:val="008C1DA2"/>
    <w:rsid w:val="008C3067"/>
    <w:rsid w:val="008C39D0"/>
    <w:rsid w:val="008C3A17"/>
    <w:rsid w:val="008C7BA1"/>
    <w:rsid w:val="008C7F46"/>
    <w:rsid w:val="008E66B1"/>
    <w:rsid w:val="008F762E"/>
    <w:rsid w:val="008F7AEF"/>
    <w:rsid w:val="00902505"/>
    <w:rsid w:val="0091553C"/>
    <w:rsid w:val="0091679D"/>
    <w:rsid w:val="00943F3E"/>
    <w:rsid w:val="0094403D"/>
    <w:rsid w:val="0094643D"/>
    <w:rsid w:val="00950764"/>
    <w:rsid w:val="0095194A"/>
    <w:rsid w:val="00960DE0"/>
    <w:rsid w:val="009674CD"/>
    <w:rsid w:val="00987CA6"/>
    <w:rsid w:val="00991DCA"/>
    <w:rsid w:val="009A0451"/>
    <w:rsid w:val="009A4401"/>
    <w:rsid w:val="009A4D8B"/>
    <w:rsid w:val="009B5869"/>
    <w:rsid w:val="009B64E2"/>
    <w:rsid w:val="009C32B1"/>
    <w:rsid w:val="009D1036"/>
    <w:rsid w:val="009E1C50"/>
    <w:rsid w:val="009E4FAE"/>
    <w:rsid w:val="009E553D"/>
    <w:rsid w:val="009E71C9"/>
    <w:rsid w:val="009F2828"/>
    <w:rsid w:val="009F2948"/>
    <w:rsid w:val="00A02C98"/>
    <w:rsid w:val="00A12E22"/>
    <w:rsid w:val="00A148F7"/>
    <w:rsid w:val="00A14BEB"/>
    <w:rsid w:val="00A22BA0"/>
    <w:rsid w:val="00A24A9B"/>
    <w:rsid w:val="00A34297"/>
    <w:rsid w:val="00A34FCB"/>
    <w:rsid w:val="00A50677"/>
    <w:rsid w:val="00A50708"/>
    <w:rsid w:val="00A52CD5"/>
    <w:rsid w:val="00A569A2"/>
    <w:rsid w:val="00A70D9B"/>
    <w:rsid w:val="00A71D8A"/>
    <w:rsid w:val="00A75764"/>
    <w:rsid w:val="00A80AEE"/>
    <w:rsid w:val="00AA0674"/>
    <w:rsid w:val="00AA47AE"/>
    <w:rsid w:val="00AB4DA8"/>
    <w:rsid w:val="00AC21D9"/>
    <w:rsid w:val="00AD31E4"/>
    <w:rsid w:val="00AD6EA3"/>
    <w:rsid w:val="00AE32AB"/>
    <w:rsid w:val="00AE3E93"/>
    <w:rsid w:val="00AE76B7"/>
    <w:rsid w:val="00AF4E6B"/>
    <w:rsid w:val="00AF6996"/>
    <w:rsid w:val="00AF7E18"/>
    <w:rsid w:val="00B04BA6"/>
    <w:rsid w:val="00B14CDE"/>
    <w:rsid w:val="00B20392"/>
    <w:rsid w:val="00B22CDD"/>
    <w:rsid w:val="00B2441C"/>
    <w:rsid w:val="00B30D7B"/>
    <w:rsid w:val="00B37E1C"/>
    <w:rsid w:val="00B42797"/>
    <w:rsid w:val="00B44FF5"/>
    <w:rsid w:val="00B8228C"/>
    <w:rsid w:val="00B9103B"/>
    <w:rsid w:val="00B92E24"/>
    <w:rsid w:val="00B94098"/>
    <w:rsid w:val="00B9583F"/>
    <w:rsid w:val="00B95D0C"/>
    <w:rsid w:val="00B97E80"/>
    <w:rsid w:val="00BB2F74"/>
    <w:rsid w:val="00BC3A51"/>
    <w:rsid w:val="00BD530B"/>
    <w:rsid w:val="00BD72CE"/>
    <w:rsid w:val="00BE2116"/>
    <w:rsid w:val="00BF012C"/>
    <w:rsid w:val="00BF40C4"/>
    <w:rsid w:val="00BF783F"/>
    <w:rsid w:val="00C0046B"/>
    <w:rsid w:val="00C007EB"/>
    <w:rsid w:val="00C050E2"/>
    <w:rsid w:val="00C07628"/>
    <w:rsid w:val="00C146C2"/>
    <w:rsid w:val="00C155FA"/>
    <w:rsid w:val="00C15A94"/>
    <w:rsid w:val="00C2353F"/>
    <w:rsid w:val="00C50155"/>
    <w:rsid w:val="00C6160D"/>
    <w:rsid w:val="00C61EF7"/>
    <w:rsid w:val="00C63856"/>
    <w:rsid w:val="00C762A1"/>
    <w:rsid w:val="00C76ECF"/>
    <w:rsid w:val="00C8269D"/>
    <w:rsid w:val="00C85BD4"/>
    <w:rsid w:val="00C96816"/>
    <w:rsid w:val="00C97756"/>
    <w:rsid w:val="00CA566B"/>
    <w:rsid w:val="00CC218B"/>
    <w:rsid w:val="00CE3DAB"/>
    <w:rsid w:val="00CE6883"/>
    <w:rsid w:val="00CE7B5E"/>
    <w:rsid w:val="00CF79C5"/>
    <w:rsid w:val="00D046A9"/>
    <w:rsid w:val="00D1298D"/>
    <w:rsid w:val="00D1389C"/>
    <w:rsid w:val="00D1503F"/>
    <w:rsid w:val="00D242DF"/>
    <w:rsid w:val="00D26DED"/>
    <w:rsid w:val="00D32DC4"/>
    <w:rsid w:val="00D33789"/>
    <w:rsid w:val="00D34892"/>
    <w:rsid w:val="00D362E2"/>
    <w:rsid w:val="00D368C9"/>
    <w:rsid w:val="00D40881"/>
    <w:rsid w:val="00D74A1F"/>
    <w:rsid w:val="00D76A49"/>
    <w:rsid w:val="00D858EB"/>
    <w:rsid w:val="00D865BF"/>
    <w:rsid w:val="00D912BA"/>
    <w:rsid w:val="00DA29D4"/>
    <w:rsid w:val="00DA4457"/>
    <w:rsid w:val="00DB7100"/>
    <w:rsid w:val="00DC3B6D"/>
    <w:rsid w:val="00DC6233"/>
    <w:rsid w:val="00DD457E"/>
    <w:rsid w:val="00DD562D"/>
    <w:rsid w:val="00DE6AA7"/>
    <w:rsid w:val="00E06D8C"/>
    <w:rsid w:val="00E1235A"/>
    <w:rsid w:val="00E20A54"/>
    <w:rsid w:val="00E22236"/>
    <w:rsid w:val="00E252E4"/>
    <w:rsid w:val="00E301FF"/>
    <w:rsid w:val="00E348AA"/>
    <w:rsid w:val="00E53C4C"/>
    <w:rsid w:val="00E56ACB"/>
    <w:rsid w:val="00E6115A"/>
    <w:rsid w:val="00E61E96"/>
    <w:rsid w:val="00E62CB9"/>
    <w:rsid w:val="00E65530"/>
    <w:rsid w:val="00E73F7E"/>
    <w:rsid w:val="00E90633"/>
    <w:rsid w:val="00E9204D"/>
    <w:rsid w:val="00E95E88"/>
    <w:rsid w:val="00E96902"/>
    <w:rsid w:val="00EA4CAF"/>
    <w:rsid w:val="00EA6630"/>
    <w:rsid w:val="00EB6D94"/>
    <w:rsid w:val="00EB7053"/>
    <w:rsid w:val="00EC0F7C"/>
    <w:rsid w:val="00EC2756"/>
    <w:rsid w:val="00ED4A70"/>
    <w:rsid w:val="00ED6FEB"/>
    <w:rsid w:val="00EE6B8B"/>
    <w:rsid w:val="00EE7ECE"/>
    <w:rsid w:val="00EF1371"/>
    <w:rsid w:val="00EF6DB6"/>
    <w:rsid w:val="00F041C1"/>
    <w:rsid w:val="00F04673"/>
    <w:rsid w:val="00F21941"/>
    <w:rsid w:val="00F32B31"/>
    <w:rsid w:val="00F33FEA"/>
    <w:rsid w:val="00F41C9E"/>
    <w:rsid w:val="00F41D32"/>
    <w:rsid w:val="00F437B9"/>
    <w:rsid w:val="00F560FD"/>
    <w:rsid w:val="00F644CF"/>
    <w:rsid w:val="00F72539"/>
    <w:rsid w:val="00F75893"/>
    <w:rsid w:val="00F82C73"/>
    <w:rsid w:val="00F848F6"/>
    <w:rsid w:val="00F9104E"/>
    <w:rsid w:val="00F93250"/>
    <w:rsid w:val="00F96D0D"/>
    <w:rsid w:val="00FA4A08"/>
    <w:rsid w:val="00FC056D"/>
    <w:rsid w:val="00FC4D06"/>
    <w:rsid w:val="00FD0A54"/>
    <w:rsid w:val="00FD1F6A"/>
    <w:rsid w:val="00FD4AE2"/>
    <w:rsid w:val="00FE3B54"/>
    <w:rsid w:val="00FE5764"/>
    <w:rsid w:val="00FE5D6B"/>
    <w:rsid w:val="00FE7452"/>
    <w:rsid w:val="00FF5B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F308A"/>
  <w15:docId w15:val="{9E554162-8686-4E81-B6EE-F71C0CD1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57E"/>
    <w:pPr>
      <w:jc w:val="both"/>
    </w:pPr>
  </w:style>
  <w:style w:type="paragraph" w:styleId="Titre1">
    <w:name w:val="heading 1"/>
    <w:aliases w:val="emploi et concours"/>
    <w:basedOn w:val="Normal"/>
    <w:next w:val="Normal"/>
    <w:link w:val="Titre1Car"/>
    <w:uiPriority w:val="9"/>
    <w:qFormat/>
    <w:rsid w:val="00B42797"/>
    <w:pPr>
      <w:spacing w:after="0" w:line="440" w:lineRule="exact"/>
      <w:outlineLvl w:val="0"/>
    </w:pPr>
    <w:rPr>
      <w:rFonts w:cstheme="minorHAnsi"/>
      <w:b/>
      <w:color w:val="FFFFFF" w:themeColor="background1"/>
      <w:sz w:val="44"/>
      <w:szCs w:val="44"/>
    </w:rPr>
  </w:style>
  <w:style w:type="paragraph" w:styleId="Titre2">
    <w:name w:val="heading 2"/>
    <w:aliases w:val="GRAND TITRE-EMPLOI CONCOURS-2"/>
    <w:basedOn w:val="Normal"/>
    <w:next w:val="Normal"/>
    <w:link w:val="Titre2Car"/>
    <w:uiPriority w:val="9"/>
    <w:unhideWhenUsed/>
    <w:qFormat/>
    <w:rsid w:val="00B42797"/>
    <w:pPr>
      <w:spacing w:before="120" w:after="120"/>
      <w:outlineLvl w:val="1"/>
    </w:pPr>
    <w:rPr>
      <w:rFonts w:cstheme="minorHAnsi"/>
      <w:b/>
      <w:noProof/>
      <w:color w:val="BFD464"/>
      <w:sz w:val="80"/>
      <w:szCs w:val="80"/>
      <w:lang w:eastAsia="fr-FR"/>
    </w:rPr>
  </w:style>
  <w:style w:type="paragraph" w:styleId="Titre3">
    <w:name w:val="heading 3"/>
    <w:aliases w:val="Grand titre trame"/>
    <w:basedOn w:val="Normal"/>
    <w:next w:val="Normal"/>
    <w:link w:val="Titre3Car"/>
    <w:uiPriority w:val="9"/>
    <w:unhideWhenUsed/>
    <w:qFormat/>
    <w:rsid w:val="00B42797"/>
    <w:pPr>
      <w:spacing w:before="120" w:after="120"/>
      <w:outlineLvl w:val="2"/>
    </w:pPr>
    <w:rPr>
      <w:rFonts w:cstheme="minorHAnsi"/>
      <w:b/>
      <w:color w:val="BFD464"/>
      <w:sz w:val="80"/>
      <w:szCs w:val="80"/>
      <w14:textFill>
        <w14:gradFill>
          <w14:gsLst>
            <w14:gs w14:pos="0">
              <w14:srgbClr w14:val="BFD464">
                <w14:tint w14:val="66000"/>
                <w14:satMod w14:val="160000"/>
              </w14:srgbClr>
            </w14:gs>
            <w14:gs w14:pos="50000">
              <w14:srgbClr w14:val="BFD464">
                <w14:tint w14:val="44500"/>
                <w14:satMod w14:val="160000"/>
              </w14:srgbClr>
            </w14:gs>
            <w14:gs w14:pos="100000">
              <w14:srgbClr w14:val="BFD464">
                <w14:tint w14:val="23500"/>
                <w14:satMod w14:val="160000"/>
              </w14:srgbClr>
            </w14:gs>
          </w14:gsLst>
          <w14:lin w14:ang="2700000" w14:scaled="0"/>
        </w14:gradFill>
      </w14:textFill>
    </w:rPr>
  </w:style>
  <w:style w:type="paragraph" w:styleId="Titre4">
    <w:name w:val="heading 4"/>
    <w:aliases w:val="intro-bleu"/>
    <w:basedOn w:val="Normal"/>
    <w:next w:val="Normal"/>
    <w:link w:val="Titre4Car"/>
    <w:uiPriority w:val="9"/>
    <w:unhideWhenUsed/>
    <w:qFormat/>
    <w:rsid w:val="00B42797"/>
    <w:pPr>
      <w:autoSpaceDE w:val="0"/>
      <w:autoSpaceDN w:val="0"/>
      <w:adjustRightInd w:val="0"/>
      <w:spacing w:after="0" w:line="240" w:lineRule="auto"/>
      <w:outlineLvl w:val="3"/>
    </w:pPr>
    <w:rPr>
      <w:rFonts w:ascii="Calibri" w:hAnsi="Calibri" w:cs="Calibri"/>
      <w:color w:val="0069B5"/>
      <w:sz w:val="24"/>
      <w:szCs w:val="24"/>
    </w:rPr>
  </w:style>
  <w:style w:type="paragraph" w:styleId="Titre5">
    <w:name w:val="heading 5"/>
    <w:aliases w:val="body text"/>
    <w:basedOn w:val="body-text-bold"/>
    <w:next w:val="Normal"/>
    <w:link w:val="Titre5Car"/>
    <w:uiPriority w:val="9"/>
    <w:unhideWhenUsed/>
    <w:qFormat/>
    <w:rsid w:val="009E1C50"/>
    <w:pPr>
      <w:ind w:right="0"/>
      <w:outlineLvl w:val="4"/>
    </w:pPr>
    <w:rPr>
      <w:b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12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12BA"/>
    <w:rPr>
      <w:rFonts w:ascii="Tahoma" w:hAnsi="Tahoma" w:cs="Tahoma"/>
      <w:sz w:val="16"/>
      <w:szCs w:val="16"/>
    </w:rPr>
  </w:style>
  <w:style w:type="paragraph" w:styleId="Paragraphedeliste">
    <w:name w:val="List Paragraph"/>
    <w:basedOn w:val="Normal"/>
    <w:link w:val="ParagraphedelisteCar"/>
    <w:uiPriority w:val="34"/>
    <w:qFormat/>
    <w:rsid w:val="00C61EF7"/>
    <w:pPr>
      <w:ind w:left="720"/>
      <w:contextualSpacing/>
    </w:pPr>
  </w:style>
  <w:style w:type="paragraph" w:styleId="Sansinterligne">
    <w:name w:val="No Spacing"/>
    <w:aliases w:val="POLE"/>
    <w:basedOn w:val="Normal"/>
    <w:uiPriority w:val="1"/>
    <w:qFormat/>
    <w:rsid w:val="00B42797"/>
    <w:pPr>
      <w:spacing w:after="0" w:line="440" w:lineRule="exact"/>
    </w:pPr>
    <w:rPr>
      <w:rFonts w:cstheme="minorHAnsi"/>
      <w:color w:val="FFFFFF" w:themeColor="background1"/>
      <w:sz w:val="44"/>
      <w:szCs w:val="44"/>
    </w:rPr>
  </w:style>
  <w:style w:type="character" w:customStyle="1" w:styleId="Titre1Car">
    <w:name w:val="Titre 1 Car"/>
    <w:aliases w:val="emploi et concours Car"/>
    <w:basedOn w:val="Policepardfaut"/>
    <w:link w:val="Titre1"/>
    <w:uiPriority w:val="9"/>
    <w:rsid w:val="00B42797"/>
    <w:rPr>
      <w:rFonts w:cstheme="minorHAnsi"/>
      <w:b/>
      <w:color w:val="FFFFFF" w:themeColor="background1"/>
      <w:sz w:val="44"/>
      <w:szCs w:val="44"/>
    </w:rPr>
  </w:style>
  <w:style w:type="character" w:customStyle="1" w:styleId="Titre2Car">
    <w:name w:val="Titre 2 Car"/>
    <w:aliases w:val="GRAND TITRE-EMPLOI CONCOURS-2 Car"/>
    <w:basedOn w:val="Policepardfaut"/>
    <w:link w:val="Titre2"/>
    <w:uiPriority w:val="9"/>
    <w:rsid w:val="00B42797"/>
    <w:rPr>
      <w:rFonts w:cstheme="minorHAnsi"/>
      <w:b/>
      <w:noProof/>
      <w:color w:val="BFD464"/>
      <w:sz w:val="80"/>
      <w:szCs w:val="80"/>
      <w:lang w:eastAsia="fr-FR"/>
    </w:rPr>
  </w:style>
  <w:style w:type="character" w:customStyle="1" w:styleId="Titre3Car">
    <w:name w:val="Titre 3 Car"/>
    <w:aliases w:val="Grand titre trame Car"/>
    <w:basedOn w:val="Policepardfaut"/>
    <w:link w:val="Titre3"/>
    <w:uiPriority w:val="9"/>
    <w:rsid w:val="00B42797"/>
    <w:rPr>
      <w:rFonts w:cstheme="minorHAnsi"/>
      <w:b/>
      <w:color w:val="BFD464"/>
      <w:sz w:val="80"/>
      <w:szCs w:val="80"/>
      <w14:textFill>
        <w14:gradFill>
          <w14:gsLst>
            <w14:gs w14:pos="0">
              <w14:srgbClr w14:val="BFD464">
                <w14:tint w14:val="66000"/>
                <w14:satMod w14:val="160000"/>
              </w14:srgbClr>
            </w14:gs>
            <w14:gs w14:pos="50000">
              <w14:srgbClr w14:val="BFD464">
                <w14:tint w14:val="44500"/>
                <w14:satMod w14:val="160000"/>
              </w14:srgbClr>
            </w14:gs>
            <w14:gs w14:pos="100000">
              <w14:srgbClr w14:val="BFD464">
                <w14:tint w14:val="23500"/>
                <w14:satMod w14:val="160000"/>
              </w14:srgbClr>
            </w14:gs>
          </w14:gsLst>
          <w14:lin w14:ang="2700000" w14:scaled="0"/>
        </w14:gradFill>
      </w14:textFill>
    </w:rPr>
  </w:style>
  <w:style w:type="character" w:customStyle="1" w:styleId="Titre4Car">
    <w:name w:val="Titre 4 Car"/>
    <w:aliases w:val="intro-bleu Car"/>
    <w:basedOn w:val="Policepardfaut"/>
    <w:link w:val="Titre4"/>
    <w:uiPriority w:val="9"/>
    <w:rsid w:val="00B42797"/>
    <w:rPr>
      <w:rFonts w:ascii="Calibri" w:hAnsi="Calibri" w:cs="Calibri"/>
      <w:color w:val="0069B5"/>
      <w:sz w:val="24"/>
      <w:szCs w:val="24"/>
    </w:rPr>
  </w:style>
  <w:style w:type="paragraph" w:customStyle="1" w:styleId="titre-EMPLOICONCOURS">
    <w:name w:val="titre-EMPLOI CONCOURS"/>
    <w:basedOn w:val="Normal"/>
    <w:link w:val="titre-EMPLOICONCOURSCar"/>
    <w:qFormat/>
    <w:rsid w:val="002A05A1"/>
    <w:pPr>
      <w:autoSpaceDE w:val="0"/>
      <w:autoSpaceDN w:val="0"/>
      <w:adjustRightInd w:val="0"/>
      <w:spacing w:after="0" w:line="360" w:lineRule="auto"/>
      <w:ind w:right="-214"/>
    </w:pPr>
    <w:rPr>
      <w:rFonts w:cstheme="minorHAnsi"/>
      <w:b/>
      <w:bCs/>
      <w:color w:val="BFD564"/>
      <w:sz w:val="24"/>
      <w:szCs w:val="24"/>
    </w:rPr>
  </w:style>
  <w:style w:type="character" w:customStyle="1" w:styleId="Titre5Car">
    <w:name w:val="Titre 5 Car"/>
    <w:aliases w:val="body text Car"/>
    <w:basedOn w:val="Policepardfaut"/>
    <w:link w:val="Titre5"/>
    <w:uiPriority w:val="9"/>
    <w:rsid w:val="009E1C50"/>
    <w:rPr>
      <w:rFonts w:cstheme="minorHAnsi"/>
      <w:bCs/>
      <w:color w:val="000000"/>
      <w:sz w:val="20"/>
      <w:szCs w:val="20"/>
    </w:rPr>
  </w:style>
  <w:style w:type="character" w:customStyle="1" w:styleId="titre-EMPLOICONCOURSCar">
    <w:name w:val="titre-EMPLOI CONCOURS Car"/>
    <w:basedOn w:val="Policepardfaut"/>
    <w:link w:val="titre-EMPLOICONCOURS"/>
    <w:rsid w:val="002A05A1"/>
    <w:rPr>
      <w:rFonts w:cstheme="minorHAnsi"/>
      <w:b/>
      <w:bCs/>
      <w:color w:val="BFD564"/>
      <w:sz w:val="24"/>
      <w:szCs w:val="24"/>
    </w:rPr>
  </w:style>
  <w:style w:type="paragraph" w:customStyle="1" w:styleId="body-text-bold">
    <w:name w:val="body-text-bold"/>
    <w:basedOn w:val="Normal"/>
    <w:link w:val="body-text-boldCar"/>
    <w:qFormat/>
    <w:rsid w:val="002A05A1"/>
    <w:pPr>
      <w:autoSpaceDE w:val="0"/>
      <w:autoSpaceDN w:val="0"/>
      <w:adjustRightInd w:val="0"/>
      <w:spacing w:after="0" w:line="240" w:lineRule="auto"/>
      <w:ind w:right="-214"/>
    </w:pPr>
    <w:rPr>
      <w:rFonts w:cstheme="minorHAnsi"/>
      <w:b/>
      <w:bCs/>
      <w:color w:val="000000"/>
      <w:sz w:val="20"/>
      <w:szCs w:val="20"/>
    </w:rPr>
  </w:style>
  <w:style w:type="character" w:customStyle="1" w:styleId="body-text-boldCar">
    <w:name w:val="body-text-bold Car"/>
    <w:basedOn w:val="Policepardfaut"/>
    <w:link w:val="body-text-bold"/>
    <w:rsid w:val="002A05A1"/>
    <w:rPr>
      <w:rFonts w:cstheme="minorHAnsi"/>
      <w:b/>
      <w:bCs/>
      <w:color w:val="000000"/>
      <w:sz w:val="20"/>
      <w:szCs w:val="20"/>
    </w:rPr>
  </w:style>
  <w:style w:type="paragraph" w:styleId="En-tte">
    <w:name w:val="header"/>
    <w:basedOn w:val="Normal"/>
    <w:link w:val="En-tteCar"/>
    <w:uiPriority w:val="99"/>
    <w:unhideWhenUsed/>
    <w:rsid w:val="00DA29D4"/>
    <w:pPr>
      <w:tabs>
        <w:tab w:val="center" w:pos="4536"/>
        <w:tab w:val="right" w:pos="9072"/>
      </w:tabs>
      <w:spacing w:after="0" w:line="240" w:lineRule="auto"/>
    </w:pPr>
  </w:style>
  <w:style w:type="character" w:customStyle="1" w:styleId="En-tteCar">
    <w:name w:val="En-tête Car"/>
    <w:basedOn w:val="Policepardfaut"/>
    <w:link w:val="En-tte"/>
    <w:uiPriority w:val="99"/>
    <w:rsid w:val="00DA29D4"/>
  </w:style>
  <w:style w:type="paragraph" w:styleId="Pieddepage">
    <w:name w:val="footer"/>
    <w:basedOn w:val="Normal"/>
    <w:link w:val="PieddepageCar"/>
    <w:uiPriority w:val="99"/>
    <w:unhideWhenUsed/>
    <w:rsid w:val="00DA29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29D4"/>
  </w:style>
  <w:style w:type="paragraph" w:customStyle="1" w:styleId="puce">
    <w:name w:val="puce"/>
    <w:basedOn w:val="Paragraphedeliste"/>
    <w:link w:val="puceCar"/>
    <w:rsid w:val="00C97756"/>
    <w:pPr>
      <w:numPr>
        <w:numId w:val="2"/>
      </w:numPr>
      <w:autoSpaceDE w:val="0"/>
      <w:autoSpaceDN w:val="0"/>
      <w:adjustRightInd w:val="0"/>
      <w:spacing w:after="0" w:line="240" w:lineRule="auto"/>
      <w:ind w:left="530"/>
    </w:pPr>
    <w:rPr>
      <w:rFonts w:cstheme="minorHAnsi"/>
      <w:b/>
      <w:bCs/>
      <w:color w:val="000000"/>
      <w:sz w:val="20"/>
      <w:szCs w:val="20"/>
    </w:rPr>
  </w:style>
  <w:style w:type="paragraph" w:customStyle="1" w:styleId="Style1">
    <w:name w:val="Style1"/>
    <w:basedOn w:val="puce"/>
    <w:link w:val="Style1Car"/>
    <w:rsid w:val="00C97756"/>
  </w:style>
  <w:style w:type="character" w:customStyle="1" w:styleId="ParagraphedelisteCar">
    <w:name w:val="Paragraphe de liste Car"/>
    <w:basedOn w:val="Policepardfaut"/>
    <w:link w:val="Paragraphedeliste"/>
    <w:uiPriority w:val="34"/>
    <w:rsid w:val="00C97756"/>
  </w:style>
  <w:style w:type="character" w:customStyle="1" w:styleId="puceCar">
    <w:name w:val="puce Car"/>
    <w:basedOn w:val="ParagraphedelisteCar"/>
    <w:link w:val="puce"/>
    <w:rsid w:val="00C97756"/>
    <w:rPr>
      <w:rFonts w:cstheme="minorHAnsi"/>
      <w:b/>
      <w:bCs/>
      <w:color w:val="000000"/>
      <w:sz w:val="20"/>
      <w:szCs w:val="20"/>
    </w:rPr>
  </w:style>
  <w:style w:type="paragraph" w:customStyle="1" w:styleId="puce-CARRE-EMPLOICONCOURS">
    <w:name w:val="puce-CARRE-EMPLOI CONCOURS"/>
    <w:basedOn w:val="Paragraphedeliste"/>
    <w:link w:val="puce-CARRE-EMPLOICONCOURSCar"/>
    <w:qFormat/>
    <w:rsid w:val="00C97756"/>
    <w:pPr>
      <w:numPr>
        <w:numId w:val="4"/>
      </w:numPr>
      <w:autoSpaceDE w:val="0"/>
      <w:autoSpaceDN w:val="0"/>
      <w:adjustRightInd w:val="0"/>
      <w:spacing w:after="0" w:line="240" w:lineRule="auto"/>
      <w:ind w:right="-214"/>
    </w:pPr>
    <w:rPr>
      <w:rFonts w:cstheme="minorHAnsi"/>
      <w:b/>
      <w:bCs/>
      <w:color w:val="000000"/>
      <w:sz w:val="20"/>
      <w:szCs w:val="20"/>
    </w:rPr>
  </w:style>
  <w:style w:type="character" w:customStyle="1" w:styleId="Style1Car">
    <w:name w:val="Style1 Car"/>
    <w:basedOn w:val="puceCar"/>
    <w:link w:val="Style1"/>
    <w:rsid w:val="00C97756"/>
    <w:rPr>
      <w:rFonts w:cstheme="minorHAnsi"/>
      <w:b/>
      <w:bCs/>
      <w:color w:val="000000"/>
      <w:sz w:val="20"/>
      <w:szCs w:val="20"/>
    </w:rPr>
  </w:style>
  <w:style w:type="character" w:customStyle="1" w:styleId="puce-CARRE-EMPLOICONCOURSCar">
    <w:name w:val="puce-CARRE-EMPLOI CONCOURS Car"/>
    <w:basedOn w:val="ParagraphedelisteCar"/>
    <w:link w:val="puce-CARRE-EMPLOICONCOURS"/>
    <w:rsid w:val="00C97756"/>
    <w:rPr>
      <w:rFonts w:cstheme="minorHAnsi"/>
      <w:b/>
      <w:bCs/>
      <w:color w:val="000000"/>
      <w:sz w:val="20"/>
      <w:szCs w:val="20"/>
    </w:rPr>
  </w:style>
  <w:style w:type="character" w:styleId="Lienhypertexte">
    <w:name w:val="Hyperlink"/>
    <w:basedOn w:val="Policepardfaut"/>
    <w:uiPriority w:val="99"/>
    <w:unhideWhenUsed/>
    <w:rsid w:val="009E1C50"/>
    <w:rPr>
      <w:color w:val="0000FF" w:themeColor="hyperlink"/>
      <w:u w:val="single"/>
    </w:rPr>
  </w:style>
  <w:style w:type="paragraph" w:customStyle="1" w:styleId="titre-JURIDIQUE">
    <w:name w:val="titre-JURIDIQUE"/>
    <w:basedOn w:val="Normal"/>
    <w:link w:val="titre-JURIDIQUECar"/>
    <w:qFormat/>
    <w:rsid w:val="008107E9"/>
    <w:pPr>
      <w:autoSpaceDE w:val="0"/>
      <w:autoSpaceDN w:val="0"/>
      <w:adjustRightInd w:val="0"/>
      <w:spacing w:after="0" w:line="360" w:lineRule="auto"/>
      <w:ind w:right="-214"/>
    </w:pPr>
    <w:rPr>
      <w:rFonts w:cstheme="minorHAnsi"/>
      <w:b/>
      <w:bCs/>
      <w:color w:val="FBBD51"/>
      <w:sz w:val="24"/>
      <w:szCs w:val="24"/>
    </w:rPr>
  </w:style>
  <w:style w:type="character" w:customStyle="1" w:styleId="titre-JURIDIQUECar">
    <w:name w:val="titre-JURIDIQUE Car"/>
    <w:basedOn w:val="Policepardfaut"/>
    <w:link w:val="titre-JURIDIQUE"/>
    <w:rsid w:val="008107E9"/>
    <w:rPr>
      <w:rFonts w:cstheme="minorHAnsi"/>
      <w:b/>
      <w:bCs/>
      <w:color w:val="FBBD51"/>
      <w:sz w:val="24"/>
      <w:szCs w:val="24"/>
    </w:rPr>
  </w:style>
  <w:style w:type="character" w:styleId="lev">
    <w:name w:val="Strong"/>
    <w:uiPriority w:val="22"/>
    <w:qFormat/>
    <w:rsid w:val="008107E9"/>
    <w:rPr>
      <w:b/>
      <w:bCs/>
    </w:rPr>
  </w:style>
  <w:style w:type="paragraph" w:customStyle="1" w:styleId="titreJURIDIQUE">
    <w:name w:val="titre JURIDIQUE"/>
    <w:basedOn w:val="Normal"/>
    <w:link w:val="titreJURIDIQUECar"/>
    <w:qFormat/>
    <w:rsid w:val="00EE6B8B"/>
    <w:pPr>
      <w:spacing w:before="120" w:after="120"/>
    </w:pPr>
    <w:rPr>
      <w:color w:val="FBBD51"/>
      <w:sz w:val="60"/>
      <w:szCs w:val="60"/>
    </w:rPr>
  </w:style>
  <w:style w:type="character" w:customStyle="1" w:styleId="titreJURIDIQUECar">
    <w:name w:val="titre JURIDIQUE Car"/>
    <w:basedOn w:val="Policepardfaut"/>
    <w:link w:val="titreJURIDIQUE"/>
    <w:rsid w:val="00EE6B8B"/>
    <w:rPr>
      <w:color w:val="FBBD51"/>
      <w:sz w:val="60"/>
      <w:szCs w:val="60"/>
    </w:rPr>
  </w:style>
  <w:style w:type="paragraph" w:styleId="NormalWeb">
    <w:name w:val="Normal (Web)"/>
    <w:basedOn w:val="Normal"/>
    <w:uiPriority w:val="99"/>
    <w:semiHidden/>
    <w:unhideWhenUsed/>
    <w:rsid w:val="002573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57314"/>
    <w:rPr>
      <w:i/>
      <w:iCs/>
    </w:rPr>
  </w:style>
  <w:style w:type="table" w:styleId="Grilledutableau">
    <w:name w:val="Table Grid"/>
    <w:basedOn w:val="TableauNormal"/>
    <w:uiPriority w:val="59"/>
    <w:rsid w:val="00257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3F5DBD"/>
    <w:pPr>
      <w:spacing w:after="140" w:line="240" w:lineRule="auto"/>
    </w:pPr>
    <w:rPr>
      <w:rFonts w:ascii="Arial" w:eastAsia="Times New Roman" w:hAnsi="Arial" w:cs="Arial"/>
      <w:sz w:val="20"/>
      <w:szCs w:val="20"/>
      <w:lang w:eastAsia="fr-FR"/>
    </w:rPr>
  </w:style>
  <w:style w:type="paragraph" w:customStyle="1" w:styleId="Default">
    <w:name w:val="Default"/>
    <w:rsid w:val="00FC4D06"/>
    <w:pPr>
      <w:autoSpaceDE w:val="0"/>
      <w:autoSpaceDN w:val="0"/>
      <w:adjustRightInd w:val="0"/>
      <w:spacing w:after="0" w:line="240" w:lineRule="auto"/>
    </w:pPr>
    <w:rPr>
      <w:rFonts w:ascii="Handwriting - Dakota" w:eastAsia="Calibri" w:hAnsi="Handwriting - Dakota" w:cs="Handwriting - Dakota"/>
      <w:color w:val="000000"/>
      <w:sz w:val="24"/>
      <w:szCs w:val="24"/>
    </w:rPr>
  </w:style>
  <w:style w:type="character" w:styleId="Mentionnonrsolue">
    <w:name w:val="Unresolved Mention"/>
    <w:basedOn w:val="Policepardfaut"/>
    <w:uiPriority w:val="99"/>
    <w:semiHidden/>
    <w:unhideWhenUsed/>
    <w:rsid w:val="00FD4AE2"/>
    <w:rPr>
      <w:color w:val="605E5C"/>
      <w:shd w:val="clear" w:color="auto" w:fill="E1DFDD"/>
    </w:rPr>
  </w:style>
  <w:style w:type="paragraph" w:styleId="Normalcentr">
    <w:name w:val="Block Text"/>
    <w:basedOn w:val="Normal"/>
    <w:link w:val="NormalcentrCar"/>
    <w:rsid w:val="00BF012C"/>
    <w:pPr>
      <w:pBdr>
        <w:top w:val="threeDEmboss" w:sz="6" w:space="5" w:color="auto"/>
        <w:left w:val="threeDEmboss" w:sz="6" w:space="4" w:color="auto"/>
        <w:bottom w:val="threeDEngrave" w:sz="6" w:space="5" w:color="auto"/>
        <w:right w:val="threeDEngrave" w:sz="6" w:space="4" w:color="auto"/>
      </w:pBdr>
      <w:spacing w:after="0" w:line="240" w:lineRule="auto"/>
      <w:ind w:left="567" w:right="567"/>
      <w:jc w:val="center"/>
    </w:pPr>
    <w:rPr>
      <w:rFonts w:ascii="Comic Sans MS" w:eastAsia="Times New Roman" w:hAnsi="Comic Sans MS" w:cs="Times New Roman"/>
      <w:b/>
      <w:bCs/>
      <w:smallCaps/>
      <w:sz w:val="26"/>
      <w:szCs w:val="26"/>
      <w:lang w:eastAsia="fr-FR"/>
    </w:rPr>
  </w:style>
  <w:style w:type="character" w:customStyle="1" w:styleId="NormalcentrCar">
    <w:name w:val="Normal centré Car"/>
    <w:link w:val="Normalcentr"/>
    <w:rsid w:val="00BF012C"/>
    <w:rPr>
      <w:rFonts w:ascii="Comic Sans MS" w:eastAsia="Times New Roman" w:hAnsi="Comic Sans MS" w:cs="Times New Roman"/>
      <w:b/>
      <w:bCs/>
      <w:smallCaps/>
      <w:sz w:val="26"/>
      <w:szCs w:val="26"/>
      <w:lang w:eastAsia="fr-FR"/>
    </w:rPr>
  </w:style>
  <w:style w:type="table" w:styleId="Tableausimple1">
    <w:name w:val="Plain Table 1"/>
    <w:basedOn w:val="TableauNormal"/>
    <w:uiPriority w:val="41"/>
    <w:rsid w:val="003921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arquedecommentaire">
    <w:name w:val="annotation reference"/>
    <w:basedOn w:val="Policepardfaut"/>
    <w:uiPriority w:val="99"/>
    <w:semiHidden/>
    <w:unhideWhenUsed/>
    <w:rsid w:val="00FA4A08"/>
    <w:rPr>
      <w:sz w:val="16"/>
      <w:szCs w:val="16"/>
    </w:rPr>
  </w:style>
  <w:style w:type="paragraph" w:styleId="Commentaire">
    <w:name w:val="annotation text"/>
    <w:basedOn w:val="Normal"/>
    <w:link w:val="CommentaireCar"/>
    <w:uiPriority w:val="99"/>
    <w:unhideWhenUsed/>
    <w:rsid w:val="00FA4A08"/>
    <w:pPr>
      <w:spacing w:line="240" w:lineRule="auto"/>
    </w:pPr>
    <w:rPr>
      <w:sz w:val="20"/>
      <w:szCs w:val="20"/>
    </w:rPr>
  </w:style>
  <w:style w:type="character" w:customStyle="1" w:styleId="CommentaireCar">
    <w:name w:val="Commentaire Car"/>
    <w:basedOn w:val="Policepardfaut"/>
    <w:link w:val="Commentaire"/>
    <w:uiPriority w:val="99"/>
    <w:rsid w:val="00FA4A08"/>
    <w:rPr>
      <w:sz w:val="20"/>
      <w:szCs w:val="20"/>
    </w:rPr>
  </w:style>
  <w:style w:type="paragraph" w:styleId="Objetducommentaire">
    <w:name w:val="annotation subject"/>
    <w:basedOn w:val="Commentaire"/>
    <w:next w:val="Commentaire"/>
    <w:link w:val="ObjetducommentaireCar"/>
    <w:uiPriority w:val="99"/>
    <w:semiHidden/>
    <w:unhideWhenUsed/>
    <w:rsid w:val="00FA4A08"/>
    <w:rPr>
      <w:b/>
      <w:bCs/>
    </w:rPr>
  </w:style>
  <w:style w:type="character" w:customStyle="1" w:styleId="ObjetducommentaireCar">
    <w:name w:val="Objet du commentaire Car"/>
    <w:basedOn w:val="CommentaireCar"/>
    <w:link w:val="Objetducommentaire"/>
    <w:uiPriority w:val="99"/>
    <w:semiHidden/>
    <w:rsid w:val="00FA4A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56200">
      <w:bodyDiv w:val="1"/>
      <w:marLeft w:val="0"/>
      <w:marRight w:val="0"/>
      <w:marTop w:val="0"/>
      <w:marBottom w:val="0"/>
      <w:divBdr>
        <w:top w:val="none" w:sz="0" w:space="0" w:color="auto"/>
        <w:left w:val="none" w:sz="0" w:space="0" w:color="auto"/>
        <w:bottom w:val="none" w:sz="0" w:space="0" w:color="auto"/>
        <w:right w:val="none" w:sz="0" w:space="0" w:color="auto"/>
      </w:divBdr>
    </w:div>
    <w:div w:id="188838177">
      <w:bodyDiv w:val="1"/>
      <w:marLeft w:val="0"/>
      <w:marRight w:val="0"/>
      <w:marTop w:val="0"/>
      <w:marBottom w:val="0"/>
      <w:divBdr>
        <w:top w:val="none" w:sz="0" w:space="0" w:color="auto"/>
        <w:left w:val="none" w:sz="0" w:space="0" w:color="auto"/>
        <w:bottom w:val="none" w:sz="0" w:space="0" w:color="auto"/>
        <w:right w:val="none" w:sz="0" w:space="0" w:color="auto"/>
      </w:divBdr>
    </w:div>
    <w:div w:id="244069570">
      <w:bodyDiv w:val="1"/>
      <w:marLeft w:val="0"/>
      <w:marRight w:val="0"/>
      <w:marTop w:val="0"/>
      <w:marBottom w:val="0"/>
      <w:divBdr>
        <w:top w:val="none" w:sz="0" w:space="0" w:color="auto"/>
        <w:left w:val="none" w:sz="0" w:space="0" w:color="auto"/>
        <w:bottom w:val="none" w:sz="0" w:space="0" w:color="auto"/>
        <w:right w:val="none" w:sz="0" w:space="0" w:color="auto"/>
      </w:divBdr>
    </w:div>
    <w:div w:id="293024137">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811600367">
              <w:marLeft w:val="0"/>
              <w:marRight w:val="0"/>
              <w:marTop w:val="0"/>
              <w:marBottom w:val="0"/>
              <w:divBdr>
                <w:top w:val="none" w:sz="0" w:space="0" w:color="auto"/>
                <w:left w:val="none" w:sz="0" w:space="0" w:color="auto"/>
                <w:bottom w:val="none" w:sz="0" w:space="0" w:color="auto"/>
                <w:right w:val="none" w:sz="0" w:space="0" w:color="auto"/>
              </w:divBdr>
              <w:divsChild>
                <w:div w:id="915896106">
                  <w:marLeft w:val="0"/>
                  <w:marRight w:val="0"/>
                  <w:marTop w:val="0"/>
                  <w:marBottom w:val="0"/>
                  <w:divBdr>
                    <w:top w:val="none" w:sz="0" w:space="0" w:color="auto"/>
                    <w:left w:val="none" w:sz="0" w:space="0" w:color="auto"/>
                    <w:bottom w:val="none" w:sz="0" w:space="0" w:color="auto"/>
                    <w:right w:val="none" w:sz="0" w:space="0" w:color="auto"/>
                  </w:divBdr>
                  <w:divsChild>
                    <w:div w:id="936214445">
                      <w:marLeft w:val="0"/>
                      <w:marRight w:val="0"/>
                      <w:marTop w:val="0"/>
                      <w:marBottom w:val="0"/>
                      <w:divBdr>
                        <w:top w:val="none" w:sz="0" w:space="0" w:color="auto"/>
                        <w:left w:val="none" w:sz="0" w:space="0" w:color="auto"/>
                        <w:bottom w:val="none" w:sz="0" w:space="0" w:color="auto"/>
                        <w:right w:val="none" w:sz="0" w:space="0" w:color="auto"/>
                      </w:divBdr>
                      <w:divsChild>
                        <w:div w:id="277760186">
                          <w:marLeft w:val="0"/>
                          <w:marRight w:val="0"/>
                          <w:marTop w:val="0"/>
                          <w:marBottom w:val="0"/>
                          <w:divBdr>
                            <w:top w:val="none" w:sz="0" w:space="0" w:color="auto"/>
                            <w:left w:val="none" w:sz="0" w:space="0" w:color="auto"/>
                            <w:bottom w:val="none" w:sz="0" w:space="0" w:color="auto"/>
                            <w:right w:val="none" w:sz="0" w:space="0" w:color="auto"/>
                          </w:divBdr>
                          <w:divsChild>
                            <w:div w:id="1115753276">
                              <w:marLeft w:val="0"/>
                              <w:marRight w:val="0"/>
                              <w:marTop w:val="0"/>
                              <w:marBottom w:val="0"/>
                              <w:divBdr>
                                <w:top w:val="none" w:sz="0" w:space="0" w:color="auto"/>
                                <w:left w:val="none" w:sz="0" w:space="0" w:color="auto"/>
                                <w:bottom w:val="none" w:sz="0" w:space="0" w:color="auto"/>
                                <w:right w:val="none" w:sz="0" w:space="0" w:color="auto"/>
                              </w:divBdr>
                              <w:divsChild>
                                <w:div w:id="1879661846">
                                  <w:marLeft w:val="0"/>
                                  <w:marRight w:val="0"/>
                                  <w:marTop w:val="0"/>
                                  <w:marBottom w:val="0"/>
                                  <w:divBdr>
                                    <w:top w:val="none" w:sz="0" w:space="0" w:color="auto"/>
                                    <w:left w:val="none" w:sz="0" w:space="0" w:color="auto"/>
                                    <w:bottom w:val="none" w:sz="0" w:space="0" w:color="auto"/>
                                    <w:right w:val="none" w:sz="0" w:space="0" w:color="auto"/>
                                  </w:divBdr>
                                  <w:divsChild>
                                    <w:div w:id="184254092">
                                      <w:marLeft w:val="0"/>
                                      <w:marRight w:val="0"/>
                                      <w:marTop w:val="0"/>
                                      <w:marBottom w:val="0"/>
                                      <w:divBdr>
                                        <w:top w:val="none" w:sz="0" w:space="0" w:color="auto"/>
                                        <w:left w:val="none" w:sz="0" w:space="0" w:color="auto"/>
                                        <w:bottom w:val="none" w:sz="0" w:space="0" w:color="auto"/>
                                        <w:right w:val="none" w:sz="0" w:space="0" w:color="auto"/>
                                      </w:divBdr>
                                      <w:divsChild>
                                        <w:div w:id="4609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624579">
      <w:bodyDiv w:val="1"/>
      <w:marLeft w:val="0"/>
      <w:marRight w:val="0"/>
      <w:marTop w:val="0"/>
      <w:marBottom w:val="0"/>
      <w:divBdr>
        <w:top w:val="none" w:sz="0" w:space="0" w:color="auto"/>
        <w:left w:val="none" w:sz="0" w:space="0" w:color="auto"/>
        <w:bottom w:val="none" w:sz="0" w:space="0" w:color="auto"/>
        <w:right w:val="none" w:sz="0" w:space="0" w:color="auto"/>
      </w:divBdr>
    </w:div>
    <w:div w:id="368536342">
      <w:bodyDiv w:val="1"/>
      <w:marLeft w:val="0"/>
      <w:marRight w:val="0"/>
      <w:marTop w:val="0"/>
      <w:marBottom w:val="0"/>
      <w:divBdr>
        <w:top w:val="none" w:sz="0" w:space="0" w:color="auto"/>
        <w:left w:val="none" w:sz="0" w:space="0" w:color="auto"/>
        <w:bottom w:val="none" w:sz="0" w:space="0" w:color="auto"/>
        <w:right w:val="none" w:sz="0" w:space="0" w:color="auto"/>
      </w:divBdr>
    </w:div>
    <w:div w:id="426967387">
      <w:bodyDiv w:val="1"/>
      <w:marLeft w:val="0"/>
      <w:marRight w:val="0"/>
      <w:marTop w:val="0"/>
      <w:marBottom w:val="0"/>
      <w:divBdr>
        <w:top w:val="none" w:sz="0" w:space="0" w:color="auto"/>
        <w:left w:val="none" w:sz="0" w:space="0" w:color="auto"/>
        <w:bottom w:val="none" w:sz="0" w:space="0" w:color="auto"/>
        <w:right w:val="none" w:sz="0" w:space="0" w:color="auto"/>
      </w:divBdr>
    </w:div>
    <w:div w:id="483855223">
      <w:bodyDiv w:val="1"/>
      <w:marLeft w:val="0"/>
      <w:marRight w:val="0"/>
      <w:marTop w:val="0"/>
      <w:marBottom w:val="0"/>
      <w:divBdr>
        <w:top w:val="none" w:sz="0" w:space="0" w:color="auto"/>
        <w:left w:val="none" w:sz="0" w:space="0" w:color="auto"/>
        <w:bottom w:val="none" w:sz="0" w:space="0" w:color="auto"/>
        <w:right w:val="none" w:sz="0" w:space="0" w:color="auto"/>
      </w:divBdr>
      <w:divsChild>
        <w:div w:id="1171797553">
          <w:marLeft w:val="0"/>
          <w:marRight w:val="0"/>
          <w:marTop w:val="0"/>
          <w:marBottom w:val="0"/>
          <w:divBdr>
            <w:top w:val="none" w:sz="0" w:space="0" w:color="auto"/>
            <w:left w:val="none" w:sz="0" w:space="0" w:color="auto"/>
            <w:bottom w:val="none" w:sz="0" w:space="0" w:color="auto"/>
            <w:right w:val="none" w:sz="0" w:space="0" w:color="auto"/>
          </w:divBdr>
          <w:divsChild>
            <w:div w:id="1867522706">
              <w:marLeft w:val="0"/>
              <w:marRight w:val="0"/>
              <w:marTop w:val="0"/>
              <w:marBottom w:val="0"/>
              <w:divBdr>
                <w:top w:val="none" w:sz="0" w:space="0" w:color="auto"/>
                <w:left w:val="none" w:sz="0" w:space="0" w:color="auto"/>
                <w:bottom w:val="none" w:sz="0" w:space="0" w:color="auto"/>
                <w:right w:val="none" w:sz="0" w:space="0" w:color="auto"/>
              </w:divBdr>
              <w:divsChild>
                <w:div w:id="136460505">
                  <w:marLeft w:val="0"/>
                  <w:marRight w:val="0"/>
                  <w:marTop w:val="0"/>
                  <w:marBottom w:val="0"/>
                  <w:divBdr>
                    <w:top w:val="none" w:sz="0" w:space="0" w:color="auto"/>
                    <w:left w:val="none" w:sz="0" w:space="0" w:color="auto"/>
                    <w:bottom w:val="none" w:sz="0" w:space="0" w:color="auto"/>
                    <w:right w:val="none" w:sz="0" w:space="0" w:color="auto"/>
                  </w:divBdr>
                  <w:divsChild>
                    <w:div w:id="1258517262">
                      <w:marLeft w:val="0"/>
                      <w:marRight w:val="0"/>
                      <w:marTop w:val="0"/>
                      <w:marBottom w:val="0"/>
                      <w:divBdr>
                        <w:top w:val="none" w:sz="0" w:space="0" w:color="auto"/>
                        <w:left w:val="none" w:sz="0" w:space="0" w:color="auto"/>
                        <w:bottom w:val="none" w:sz="0" w:space="0" w:color="auto"/>
                        <w:right w:val="none" w:sz="0" w:space="0" w:color="auto"/>
                      </w:divBdr>
                      <w:divsChild>
                        <w:div w:id="905187628">
                          <w:marLeft w:val="0"/>
                          <w:marRight w:val="0"/>
                          <w:marTop w:val="0"/>
                          <w:marBottom w:val="0"/>
                          <w:divBdr>
                            <w:top w:val="none" w:sz="0" w:space="0" w:color="auto"/>
                            <w:left w:val="none" w:sz="0" w:space="0" w:color="auto"/>
                            <w:bottom w:val="none" w:sz="0" w:space="0" w:color="auto"/>
                            <w:right w:val="none" w:sz="0" w:space="0" w:color="auto"/>
                          </w:divBdr>
                          <w:divsChild>
                            <w:div w:id="695354371">
                              <w:marLeft w:val="0"/>
                              <w:marRight w:val="0"/>
                              <w:marTop w:val="0"/>
                              <w:marBottom w:val="0"/>
                              <w:divBdr>
                                <w:top w:val="none" w:sz="0" w:space="0" w:color="auto"/>
                                <w:left w:val="none" w:sz="0" w:space="0" w:color="auto"/>
                                <w:bottom w:val="none" w:sz="0" w:space="0" w:color="auto"/>
                                <w:right w:val="none" w:sz="0" w:space="0" w:color="auto"/>
                              </w:divBdr>
                              <w:divsChild>
                                <w:div w:id="1188520354">
                                  <w:marLeft w:val="0"/>
                                  <w:marRight w:val="0"/>
                                  <w:marTop w:val="0"/>
                                  <w:marBottom w:val="0"/>
                                  <w:divBdr>
                                    <w:top w:val="none" w:sz="0" w:space="0" w:color="auto"/>
                                    <w:left w:val="none" w:sz="0" w:space="0" w:color="auto"/>
                                    <w:bottom w:val="none" w:sz="0" w:space="0" w:color="auto"/>
                                    <w:right w:val="none" w:sz="0" w:space="0" w:color="auto"/>
                                  </w:divBdr>
                                  <w:divsChild>
                                    <w:div w:id="1593929274">
                                      <w:marLeft w:val="0"/>
                                      <w:marRight w:val="0"/>
                                      <w:marTop w:val="0"/>
                                      <w:marBottom w:val="0"/>
                                      <w:divBdr>
                                        <w:top w:val="none" w:sz="0" w:space="0" w:color="auto"/>
                                        <w:left w:val="none" w:sz="0" w:space="0" w:color="auto"/>
                                        <w:bottom w:val="none" w:sz="0" w:space="0" w:color="auto"/>
                                        <w:right w:val="none" w:sz="0" w:space="0" w:color="auto"/>
                                      </w:divBdr>
                                      <w:divsChild>
                                        <w:div w:id="15996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144292">
      <w:bodyDiv w:val="1"/>
      <w:marLeft w:val="0"/>
      <w:marRight w:val="0"/>
      <w:marTop w:val="0"/>
      <w:marBottom w:val="0"/>
      <w:divBdr>
        <w:top w:val="none" w:sz="0" w:space="0" w:color="auto"/>
        <w:left w:val="none" w:sz="0" w:space="0" w:color="auto"/>
        <w:bottom w:val="none" w:sz="0" w:space="0" w:color="auto"/>
        <w:right w:val="none" w:sz="0" w:space="0" w:color="auto"/>
      </w:divBdr>
    </w:div>
    <w:div w:id="514996187">
      <w:bodyDiv w:val="1"/>
      <w:marLeft w:val="0"/>
      <w:marRight w:val="0"/>
      <w:marTop w:val="0"/>
      <w:marBottom w:val="0"/>
      <w:divBdr>
        <w:top w:val="none" w:sz="0" w:space="0" w:color="auto"/>
        <w:left w:val="none" w:sz="0" w:space="0" w:color="auto"/>
        <w:bottom w:val="none" w:sz="0" w:space="0" w:color="auto"/>
        <w:right w:val="none" w:sz="0" w:space="0" w:color="auto"/>
      </w:divBdr>
    </w:div>
    <w:div w:id="638414404">
      <w:bodyDiv w:val="1"/>
      <w:marLeft w:val="0"/>
      <w:marRight w:val="0"/>
      <w:marTop w:val="0"/>
      <w:marBottom w:val="0"/>
      <w:divBdr>
        <w:top w:val="none" w:sz="0" w:space="0" w:color="auto"/>
        <w:left w:val="none" w:sz="0" w:space="0" w:color="auto"/>
        <w:bottom w:val="none" w:sz="0" w:space="0" w:color="auto"/>
        <w:right w:val="none" w:sz="0" w:space="0" w:color="auto"/>
      </w:divBdr>
    </w:div>
    <w:div w:id="722600236">
      <w:bodyDiv w:val="1"/>
      <w:marLeft w:val="0"/>
      <w:marRight w:val="0"/>
      <w:marTop w:val="0"/>
      <w:marBottom w:val="0"/>
      <w:divBdr>
        <w:top w:val="none" w:sz="0" w:space="0" w:color="auto"/>
        <w:left w:val="none" w:sz="0" w:space="0" w:color="auto"/>
        <w:bottom w:val="none" w:sz="0" w:space="0" w:color="auto"/>
        <w:right w:val="none" w:sz="0" w:space="0" w:color="auto"/>
      </w:divBdr>
      <w:divsChild>
        <w:div w:id="618991772">
          <w:marLeft w:val="0"/>
          <w:marRight w:val="0"/>
          <w:marTop w:val="0"/>
          <w:marBottom w:val="0"/>
          <w:divBdr>
            <w:top w:val="none" w:sz="0" w:space="0" w:color="auto"/>
            <w:left w:val="none" w:sz="0" w:space="0" w:color="auto"/>
            <w:bottom w:val="none" w:sz="0" w:space="0" w:color="auto"/>
            <w:right w:val="none" w:sz="0" w:space="0" w:color="auto"/>
          </w:divBdr>
          <w:divsChild>
            <w:div w:id="1142309753">
              <w:marLeft w:val="0"/>
              <w:marRight w:val="0"/>
              <w:marTop w:val="0"/>
              <w:marBottom w:val="0"/>
              <w:divBdr>
                <w:top w:val="none" w:sz="0" w:space="0" w:color="auto"/>
                <w:left w:val="none" w:sz="0" w:space="0" w:color="auto"/>
                <w:bottom w:val="none" w:sz="0" w:space="0" w:color="auto"/>
                <w:right w:val="none" w:sz="0" w:space="0" w:color="auto"/>
              </w:divBdr>
              <w:divsChild>
                <w:div w:id="229508722">
                  <w:marLeft w:val="0"/>
                  <w:marRight w:val="0"/>
                  <w:marTop w:val="0"/>
                  <w:marBottom w:val="0"/>
                  <w:divBdr>
                    <w:top w:val="none" w:sz="0" w:space="0" w:color="auto"/>
                    <w:left w:val="none" w:sz="0" w:space="0" w:color="auto"/>
                    <w:bottom w:val="none" w:sz="0" w:space="0" w:color="auto"/>
                    <w:right w:val="none" w:sz="0" w:space="0" w:color="auto"/>
                  </w:divBdr>
                  <w:divsChild>
                    <w:div w:id="895823402">
                      <w:marLeft w:val="0"/>
                      <w:marRight w:val="0"/>
                      <w:marTop w:val="0"/>
                      <w:marBottom w:val="0"/>
                      <w:divBdr>
                        <w:top w:val="none" w:sz="0" w:space="0" w:color="auto"/>
                        <w:left w:val="none" w:sz="0" w:space="0" w:color="auto"/>
                        <w:bottom w:val="none" w:sz="0" w:space="0" w:color="auto"/>
                        <w:right w:val="none" w:sz="0" w:space="0" w:color="auto"/>
                      </w:divBdr>
                      <w:divsChild>
                        <w:div w:id="1662542766">
                          <w:marLeft w:val="0"/>
                          <w:marRight w:val="0"/>
                          <w:marTop w:val="0"/>
                          <w:marBottom w:val="0"/>
                          <w:divBdr>
                            <w:top w:val="none" w:sz="0" w:space="0" w:color="auto"/>
                            <w:left w:val="none" w:sz="0" w:space="0" w:color="auto"/>
                            <w:bottom w:val="none" w:sz="0" w:space="0" w:color="auto"/>
                            <w:right w:val="none" w:sz="0" w:space="0" w:color="auto"/>
                          </w:divBdr>
                          <w:divsChild>
                            <w:div w:id="1977635812">
                              <w:marLeft w:val="0"/>
                              <w:marRight w:val="0"/>
                              <w:marTop w:val="0"/>
                              <w:marBottom w:val="0"/>
                              <w:divBdr>
                                <w:top w:val="none" w:sz="0" w:space="0" w:color="auto"/>
                                <w:left w:val="none" w:sz="0" w:space="0" w:color="auto"/>
                                <w:bottom w:val="none" w:sz="0" w:space="0" w:color="auto"/>
                                <w:right w:val="none" w:sz="0" w:space="0" w:color="auto"/>
                              </w:divBdr>
                              <w:divsChild>
                                <w:div w:id="1770127396">
                                  <w:marLeft w:val="0"/>
                                  <w:marRight w:val="0"/>
                                  <w:marTop w:val="0"/>
                                  <w:marBottom w:val="0"/>
                                  <w:divBdr>
                                    <w:top w:val="none" w:sz="0" w:space="0" w:color="auto"/>
                                    <w:left w:val="none" w:sz="0" w:space="0" w:color="auto"/>
                                    <w:bottom w:val="none" w:sz="0" w:space="0" w:color="auto"/>
                                    <w:right w:val="none" w:sz="0" w:space="0" w:color="auto"/>
                                  </w:divBdr>
                                  <w:divsChild>
                                    <w:div w:id="1057780637">
                                      <w:marLeft w:val="0"/>
                                      <w:marRight w:val="0"/>
                                      <w:marTop w:val="0"/>
                                      <w:marBottom w:val="0"/>
                                      <w:divBdr>
                                        <w:top w:val="none" w:sz="0" w:space="0" w:color="auto"/>
                                        <w:left w:val="none" w:sz="0" w:space="0" w:color="auto"/>
                                        <w:bottom w:val="none" w:sz="0" w:space="0" w:color="auto"/>
                                        <w:right w:val="none" w:sz="0" w:space="0" w:color="auto"/>
                                      </w:divBdr>
                                      <w:divsChild>
                                        <w:div w:id="273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609167">
      <w:bodyDiv w:val="1"/>
      <w:marLeft w:val="0"/>
      <w:marRight w:val="0"/>
      <w:marTop w:val="0"/>
      <w:marBottom w:val="0"/>
      <w:divBdr>
        <w:top w:val="none" w:sz="0" w:space="0" w:color="auto"/>
        <w:left w:val="none" w:sz="0" w:space="0" w:color="auto"/>
        <w:bottom w:val="none" w:sz="0" w:space="0" w:color="auto"/>
        <w:right w:val="none" w:sz="0" w:space="0" w:color="auto"/>
      </w:divBdr>
    </w:div>
    <w:div w:id="802118808">
      <w:bodyDiv w:val="1"/>
      <w:marLeft w:val="0"/>
      <w:marRight w:val="0"/>
      <w:marTop w:val="0"/>
      <w:marBottom w:val="0"/>
      <w:divBdr>
        <w:top w:val="none" w:sz="0" w:space="0" w:color="auto"/>
        <w:left w:val="none" w:sz="0" w:space="0" w:color="auto"/>
        <w:bottom w:val="none" w:sz="0" w:space="0" w:color="auto"/>
        <w:right w:val="none" w:sz="0" w:space="0" w:color="auto"/>
      </w:divBdr>
    </w:div>
    <w:div w:id="915669565">
      <w:bodyDiv w:val="1"/>
      <w:marLeft w:val="0"/>
      <w:marRight w:val="0"/>
      <w:marTop w:val="0"/>
      <w:marBottom w:val="0"/>
      <w:divBdr>
        <w:top w:val="none" w:sz="0" w:space="0" w:color="auto"/>
        <w:left w:val="none" w:sz="0" w:space="0" w:color="auto"/>
        <w:bottom w:val="none" w:sz="0" w:space="0" w:color="auto"/>
        <w:right w:val="none" w:sz="0" w:space="0" w:color="auto"/>
      </w:divBdr>
    </w:div>
    <w:div w:id="968124437">
      <w:bodyDiv w:val="1"/>
      <w:marLeft w:val="0"/>
      <w:marRight w:val="0"/>
      <w:marTop w:val="0"/>
      <w:marBottom w:val="0"/>
      <w:divBdr>
        <w:top w:val="none" w:sz="0" w:space="0" w:color="auto"/>
        <w:left w:val="none" w:sz="0" w:space="0" w:color="auto"/>
        <w:bottom w:val="none" w:sz="0" w:space="0" w:color="auto"/>
        <w:right w:val="none" w:sz="0" w:space="0" w:color="auto"/>
      </w:divBdr>
    </w:div>
    <w:div w:id="983198413">
      <w:bodyDiv w:val="1"/>
      <w:marLeft w:val="0"/>
      <w:marRight w:val="0"/>
      <w:marTop w:val="0"/>
      <w:marBottom w:val="0"/>
      <w:divBdr>
        <w:top w:val="none" w:sz="0" w:space="0" w:color="auto"/>
        <w:left w:val="none" w:sz="0" w:space="0" w:color="auto"/>
        <w:bottom w:val="none" w:sz="0" w:space="0" w:color="auto"/>
        <w:right w:val="none" w:sz="0" w:space="0" w:color="auto"/>
      </w:divBdr>
    </w:div>
    <w:div w:id="990907156">
      <w:bodyDiv w:val="1"/>
      <w:marLeft w:val="0"/>
      <w:marRight w:val="0"/>
      <w:marTop w:val="0"/>
      <w:marBottom w:val="0"/>
      <w:divBdr>
        <w:top w:val="none" w:sz="0" w:space="0" w:color="auto"/>
        <w:left w:val="none" w:sz="0" w:space="0" w:color="auto"/>
        <w:bottom w:val="none" w:sz="0" w:space="0" w:color="auto"/>
        <w:right w:val="none" w:sz="0" w:space="0" w:color="auto"/>
      </w:divBdr>
    </w:div>
    <w:div w:id="1040858972">
      <w:bodyDiv w:val="1"/>
      <w:marLeft w:val="0"/>
      <w:marRight w:val="0"/>
      <w:marTop w:val="0"/>
      <w:marBottom w:val="0"/>
      <w:divBdr>
        <w:top w:val="none" w:sz="0" w:space="0" w:color="auto"/>
        <w:left w:val="none" w:sz="0" w:space="0" w:color="auto"/>
        <w:bottom w:val="none" w:sz="0" w:space="0" w:color="auto"/>
        <w:right w:val="none" w:sz="0" w:space="0" w:color="auto"/>
      </w:divBdr>
    </w:div>
    <w:div w:id="1221867091">
      <w:bodyDiv w:val="1"/>
      <w:marLeft w:val="0"/>
      <w:marRight w:val="0"/>
      <w:marTop w:val="0"/>
      <w:marBottom w:val="0"/>
      <w:divBdr>
        <w:top w:val="none" w:sz="0" w:space="0" w:color="auto"/>
        <w:left w:val="none" w:sz="0" w:space="0" w:color="auto"/>
        <w:bottom w:val="none" w:sz="0" w:space="0" w:color="auto"/>
        <w:right w:val="none" w:sz="0" w:space="0" w:color="auto"/>
      </w:divBdr>
    </w:div>
    <w:div w:id="1248804066">
      <w:bodyDiv w:val="1"/>
      <w:marLeft w:val="0"/>
      <w:marRight w:val="0"/>
      <w:marTop w:val="0"/>
      <w:marBottom w:val="0"/>
      <w:divBdr>
        <w:top w:val="none" w:sz="0" w:space="0" w:color="auto"/>
        <w:left w:val="none" w:sz="0" w:space="0" w:color="auto"/>
        <w:bottom w:val="none" w:sz="0" w:space="0" w:color="auto"/>
        <w:right w:val="none" w:sz="0" w:space="0" w:color="auto"/>
      </w:divBdr>
    </w:div>
    <w:div w:id="1358198522">
      <w:bodyDiv w:val="1"/>
      <w:marLeft w:val="0"/>
      <w:marRight w:val="0"/>
      <w:marTop w:val="0"/>
      <w:marBottom w:val="0"/>
      <w:divBdr>
        <w:top w:val="none" w:sz="0" w:space="0" w:color="auto"/>
        <w:left w:val="none" w:sz="0" w:space="0" w:color="auto"/>
        <w:bottom w:val="none" w:sz="0" w:space="0" w:color="auto"/>
        <w:right w:val="none" w:sz="0" w:space="0" w:color="auto"/>
      </w:divBdr>
    </w:div>
    <w:div w:id="1477525953">
      <w:bodyDiv w:val="1"/>
      <w:marLeft w:val="0"/>
      <w:marRight w:val="0"/>
      <w:marTop w:val="0"/>
      <w:marBottom w:val="0"/>
      <w:divBdr>
        <w:top w:val="none" w:sz="0" w:space="0" w:color="auto"/>
        <w:left w:val="none" w:sz="0" w:space="0" w:color="auto"/>
        <w:bottom w:val="none" w:sz="0" w:space="0" w:color="auto"/>
        <w:right w:val="none" w:sz="0" w:space="0" w:color="auto"/>
      </w:divBdr>
    </w:div>
    <w:div w:id="1483473639">
      <w:bodyDiv w:val="1"/>
      <w:marLeft w:val="0"/>
      <w:marRight w:val="0"/>
      <w:marTop w:val="0"/>
      <w:marBottom w:val="0"/>
      <w:divBdr>
        <w:top w:val="none" w:sz="0" w:space="0" w:color="auto"/>
        <w:left w:val="none" w:sz="0" w:space="0" w:color="auto"/>
        <w:bottom w:val="none" w:sz="0" w:space="0" w:color="auto"/>
        <w:right w:val="none" w:sz="0" w:space="0" w:color="auto"/>
      </w:divBdr>
    </w:div>
    <w:div w:id="1494176421">
      <w:bodyDiv w:val="1"/>
      <w:marLeft w:val="0"/>
      <w:marRight w:val="0"/>
      <w:marTop w:val="0"/>
      <w:marBottom w:val="0"/>
      <w:divBdr>
        <w:top w:val="none" w:sz="0" w:space="0" w:color="auto"/>
        <w:left w:val="none" w:sz="0" w:space="0" w:color="auto"/>
        <w:bottom w:val="none" w:sz="0" w:space="0" w:color="auto"/>
        <w:right w:val="none" w:sz="0" w:space="0" w:color="auto"/>
      </w:divBdr>
    </w:div>
    <w:div w:id="1530754982">
      <w:bodyDiv w:val="1"/>
      <w:marLeft w:val="0"/>
      <w:marRight w:val="0"/>
      <w:marTop w:val="0"/>
      <w:marBottom w:val="0"/>
      <w:divBdr>
        <w:top w:val="none" w:sz="0" w:space="0" w:color="auto"/>
        <w:left w:val="none" w:sz="0" w:space="0" w:color="auto"/>
        <w:bottom w:val="none" w:sz="0" w:space="0" w:color="auto"/>
        <w:right w:val="none" w:sz="0" w:space="0" w:color="auto"/>
      </w:divBdr>
    </w:div>
    <w:div w:id="1615941146">
      <w:bodyDiv w:val="1"/>
      <w:marLeft w:val="0"/>
      <w:marRight w:val="0"/>
      <w:marTop w:val="0"/>
      <w:marBottom w:val="0"/>
      <w:divBdr>
        <w:top w:val="none" w:sz="0" w:space="0" w:color="auto"/>
        <w:left w:val="none" w:sz="0" w:space="0" w:color="auto"/>
        <w:bottom w:val="none" w:sz="0" w:space="0" w:color="auto"/>
        <w:right w:val="none" w:sz="0" w:space="0" w:color="auto"/>
      </w:divBdr>
    </w:div>
    <w:div w:id="1665545388">
      <w:bodyDiv w:val="1"/>
      <w:marLeft w:val="0"/>
      <w:marRight w:val="0"/>
      <w:marTop w:val="0"/>
      <w:marBottom w:val="0"/>
      <w:divBdr>
        <w:top w:val="none" w:sz="0" w:space="0" w:color="auto"/>
        <w:left w:val="none" w:sz="0" w:space="0" w:color="auto"/>
        <w:bottom w:val="none" w:sz="0" w:space="0" w:color="auto"/>
        <w:right w:val="none" w:sz="0" w:space="0" w:color="auto"/>
      </w:divBdr>
    </w:div>
    <w:div w:id="1689133220">
      <w:bodyDiv w:val="1"/>
      <w:marLeft w:val="0"/>
      <w:marRight w:val="0"/>
      <w:marTop w:val="0"/>
      <w:marBottom w:val="0"/>
      <w:divBdr>
        <w:top w:val="none" w:sz="0" w:space="0" w:color="auto"/>
        <w:left w:val="none" w:sz="0" w:space="0" w:color="auto"/>
        <w:bottom w:val="none" w:sz="0" w:space="0" w:color="auto"/>
        <w:right w:val="none" w:sz="0" w:space="0" w:color="auto"/>
      </w:divBdr>
    </w:div>
    <w:div w:id="1697002801">
      <w:bodyDiv w:val="1"/>
      <w:marLeft w:val="0"/>
      <w:marRight w:val="0"/>
      <w:marTop w:val="0"/>
      <w:marBottom w:val="0"/>
      <w:divBdr>
        <w:top w:val="none" w:sz="0" w:space="0" w:color="auto"/>
        <w:left w:val="none" w:sz="0" w:space="0" w:color="auto"/>
        <w:bottom w:val="none" w:sz="0" w:space="0" w:color="auto"/>
        <w:right w:val="none" w:sz="0" w:space="0" w:color="auto"/>
      </w:divBdr>
    </w:div>
    <w:div w:id="1707021849">
      <w:bodyDiv w:val="1"/>
      <w:marLeft w:val="0"/>
      <w:marRight w:val="0"/>
      <w:marTop w:val="0"/>
      <w:marBottom w:val="0"/>
      <w:divBdr>
        <w:top w:val="none" w:sz="0" w:space="0" w:color="auto"/>
        <w:left w:val="none" w:sz="0" w:space="0" w:color="auto"/>
        <w:bottom w:val="none" w:sz="0" w:space="0" w:color="auto"/>
        <w:right w:val="none" w:sz="0" w:space="0" w:color="auto"/>
      </w:divBdr>
    </w:div>
    <w:div w:id="1741947212">
      <w:bodyDiv w:val="1"/>
      <w:marLeft w:val="0"/>
      <w:marRight w:val="0"/>
      <w:marTop w:val="0"/>
      <w:marBottom w:val="0"/>
      <w:divBdr>
        <w:top w:val="none" w:sz="0" w:space="0" w:color="auto"/>
        <w:left w:val="none" w:sz="0" w:space="0" w:color="auto"/>
        <w:bottom w:val="none" w:sz="0" w:space="0" w:color="auto"/>
        <w:right w:val="none" w:sz="0" w:space="0" w:color="auto"/>
      </w:divBdr>
    </w:div>
    <w:div w:id="1795976433">
      <w:bodyDiv w:val="1"/>
      <w:marLeft w:val="0"/>
      <w:marRight w:val="0"/>
      <w:marTop w:val="0"/>
      <w:marBottom w:val="0"/>
      <w:divBdr>
        <w:top w:val="none" w:sz="0" w:space="0" w:color="auto"/>
        <w:left w:val="none" w:sz="0" w:space="0" w:color="auto"/>
        <w:bottom w:val="none" w:sz="0" w:space="0" w:color="auto"/>
        <w:right w:val="none" w:sz="0" w:space="0" w:color="auto"/>
      </w:divBdr>
    </w:div>
    <w:div w:id="2006282273">
      <w:bodyDiv w:val="1"/>
      <w:marLeft w:val="0"/>
      <w:marRight w:val="0"/>
      <w:marTop w:val="0"/>
      <w:marBottom w:val="0"/>
      <w:divBdr>
        <w:top w:val="none" w:sz="0" w:space="0" w:color="auto"/>
        <w:left w:val="none" w:sz="0" w:space="0" w:color="auto"/>
        <w:bottom w:val="none" w:sz="0" w:space="0" w:color="auto"/>
        <w:right w:val="none" w:sz="0" w:space="0" w:color="auto"/>
      </w:divBdr>
    </w:div>
    <w:div w:id="209724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C342A-3495-4008-B93D-780AA414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8</Pages>
  <Words>2725</Words>
  <Characters>14991</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portable</dc:creator>
  <cp:lastModifiedBy>Inès Meguenoun</cp:lastModifiedBy>
  <cp:revision>50</cp:revision>
  <cp:lastPrinted>2024-09-17T08:15:00Z</cp:lastPrinted>
  <dcterms:created xsi:type="dcterms:W3CDTF">2024-09-13T13:47:00Z</dcterms:created>
  <dcterms:modified xsi:type="dcterms:W3CDTF">2024-09-23T11:34:00Z</dcterms:modified>
</cp:coreProperties>
</file>